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96D8" w14:textId="77777777" w:rsidR="00E50943" w:rsidRDefault="00E50943"/>
    <w:p w14:paraId="406D9929" w14:textId="77777777" w:rsidR="00993A90" w:rsidRDefault="00993A90"/>
    <w:p w14:paraId="479998AE" w14:textId="77777777" w:rsidR="00993A90" w:rsidRDefault="00993A90"/>
    <w:p w14:paraId="6A831C6E" w14:textId="77777777" w:rsidR="00993A90" w:rsidRDefault="00993A90"/>
    <w:p w14:paraId="42E6A444" w14:textId="77777777" w:rsidR="00993A90" w:rsidRDefault="00993A90"/>
    <w:p w14:paraId="2538ABA8" w14:textId="77777777" w:rsidR="00993A90" w:rsidRDefault="00993A90"/>
    <w:p w14:paraId="0A1E158A" w14:textId="77777777" w:rsidR="00993A90" w:rsidRDefault="00993A90"/>
    <w:p w14:paraId="5DC62202" w14:textId="77777777" w:rsidR="00B94A80" w:rsidRPr="003C1456" w:rsidRDefault="00B94A80" w:rsidP="00B94A80">
      <w:pPr>
        <w:jc w:val="center"/>
        <w:rPr>
          <w:rFonts w:ascii="Century Gothic" w:hAnsi="Century Gothic"/>
          <w:b/>
          <w:sz w:val="56"/>
          <w:szCs w:val="72"/>
        </w:rPr>
      </w:pPr>
      <w:r w:rsidRPr="003C1456">
        <w:rPr>
          <w:rFonts w:ascii="Century Gothic" w:hAnsi="Century Gothic"/>
          <w:b/>
          <w:sz w:val="56"/>
          <w:szCs w:val="72"/>
        </w:rPr>
        <w:t xml:space="preserve">INFORME DE PERTENENCIA </w:t>
      </w:r>
    </w:p>
    <w:p w14:paraId="3F2D09E1" w14:textId="1253A04C" w:rsidR="00993A90" w:rsidRDefault="00B94A80" w:rsidP="00B94A80">
      <w:pPr>
        <w:jc w:val="center"/>
        <w:rPr>
          <w:rFonts w:ascii="Century Gothic" w:hAnsi="Century Gothic"/>
          <w:b/>
          <w:sz w:val="56"/>
          <w:szCs w:val="72"/>
        </w:rPr>
      </w:pPr>
      <w:r w:rsidRPr="003C1456">
        <w:rPr>
          <w:rFonts w:ascii="Century Gothic" w:hAnsi="Century Gothic"/>
          <w:b/>
          <w:sz w:val="56"/>
          <w:szCs w:val="72"/>
        </w:rPr>
        <w:t>SOCIOLINGÜÍSTICA</w:t>
      </w:r>
    </w:p>
    <w:p w14:paraId="2D392CAC" w14:textId="05738AA5" w:rsidR="00B94A80" w:rsidRDefault="00B94A80" w:rsidP="00B94A80">
      <w:pPr>
        <w:jc w:val="center"/>
        <w:rPr>
          <w:rFonts w:ascii="Century Gothic" w:hAnsi="Century Gothic"/>
          <w:b/>
          <w:sz w:val="56"/>
          <w:szCs w:val="72"/>
        </w:rPr>
      </w:pPr>
    </w:p>
    <w:p w14:paraId="3C9A8C58" w14:textId="1006F2D9" w:rsidR="00B94A80" w:rsidRDefault="00B94A80" w:rsidP="00B94A80">
      <w:pPr>
        <w:jc w:val="center"/>
        <w:rPr>
          <w:rFonts w:ascii="Century Gothic" w:hAnsi="Century Gothic"/>
          <w:b/>
          <w:sz w:val="56"/>
          <w:szCs w:val="72"/>
        </w:rPr>
      </w:pPr>
    </w:p>
    <w:p w14:paraId="759F315E" w14:textId="651C424E" w:rsidR="00B94A80" w:rsidRDefault="00B94A80" w:rsidP="00B94A80">
      <w:r>
        <w:rPr>
          <w:noProof/>
        </w:rPr>
        <w:drawing>
          <wp:inline distT="0" distB="0" distL="0" distR="0" wp14:anchorId="100C1F1F" wp14:editId="31E2CE97">
            <wp:extent cx="1796995" cy="1268039"/>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986" cy="1270855"/>
                    </a:xfrm>
                    <a:prstGeom prst="rect">
                      <a:avLst/>
                    </a:prstGeom>
                    <a:noFill/>
                  </pic:spPr>
                </pic:pic>
              </a:graphicData>
            </a:graphic>
          </wp:inline>
        </w:drawing>
      </w:r>
      <w:r>
        <w:t xml:space="preserve"> </w:t>
      </w:r>
      <w:r>
        <w:rPr>
          <w:noProof/>
        </w:rPr>
        <w:drawing>
          <wp:inline distT="0" distB="0" distL="0" distR="0" wp14:anchorId="173540F0" wp14:editId="5BD2F53F">
            <wp:extent cx="1884459" cy="1280160"/>
            <wp:effectExtent l="0" t="0" r="190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310" cy="1280738"/>
                    </a:xfrm>
                    <a:prstGeom prst="rect">
                      <a:avLst/>
                    </a:prstGeom>
                    <a:noFill/>
                  </pic:spPr>
                </pic:pic>
              </a:graphicData>
            </a:graphic>
          </wp:inline>
        </w:drawing>
      </w:r>
      <w:r>
        <w:t xml:space="preserve"> </w:t>
      </w:r>
      <w:r>
        <w:rPr>
          <w:noProof/>
        </w:rPr>
        <w:drawing>
          <wp:inline distT="0" distB="0" distL="0" distR="0" wp14:anchorId="5C7804FE" wp14:editId="60F3CF84">
            <wp:extent cx="1828800" cy="1256030"/>
            <wp:effectExtent l="0" t="0" r="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131" cy="1256257"/>
                    </a:xfrm>
                    <a:prstGeom prst="rect">
                      <a:avLst/>
                    </a:prstGeom>
                    <a:noFill/>
                  </pic:spPr>
                </pic:pic>
              </a:graphicData>
            </a:graphic>
          </wp:inline>
        </w:drawing>
      </w:r>
    </w:p>
    <w:p w14:paraId="0828A72C" w14:textId="02116BFA" w:rsidR="00B94A80" w:rsidRDefault="00B94A80" w:rsidP="00B94A80"/>
    <w:p w14:paraId="716808C5" w14:textId="3F25722F" w:rsidR="00B94A80" w:rsidRDefault="00B94A80" w:rsidP="00B94A80"/>
    <w:p w14:paraId="0D3D6975" w14:textId="77777777" w:rsidR="00B94A80" w:rsidRPr="003C1456" w:rsidRDefault="00B94A80" w:rsidP="00B94A80">
      <w:pPr>
        <w:jc w:val="center"/>
        <w:rPr>
          <w:rFonts w:ascii="Century Gothic" w:hAnsi="Century Gothic"/>
          <w:b/>
          <w:bCs/>
          <w:sz w:val="36"/>
          <w:szCs w:val="48"/>
        </w:rPr>
      </w:pPr>
      <w:r>
        <w:rPr>
          <w:rFonts w:ascii="Century Gothic" w:hAnsi="Century Gothic"/>
          <w:b/>
          <w:bCs/>
          <w:sz w:val="36"/>
          <w:szCs w:val="48"/>
        </w:rPr>
        <w:t xml:space="preserve">ENERO 2024  </w:t>
      </w:r>
      <w:r w:rsidRPr="003C1456">
        <w:rPr>
          <w:rFonts w:ascii="Century Gothic" w:hAnsi="Century Gothic"/>
          <w:b/>
          <w:bCs/>
          <w:sz w:val="36"/>
          <w:szCs w:val="48"/>
        </w:rPr>
        <w:t xml:space="preserve"> </w:t>
      </w:r>
    </w:p>
    <w:p w14:paraId="0803681A" w14:textId="77777777" w:rsidR="00B94A80" w:rsidRPr="003C1456" w:rsidRDefault="00B94A80" w:rsidP="00B94A80">
      <w:pPr>
        <w:jc w:val="center"/>
        <w:rPr>
          <w:rFonts w:ascii="Century Gothic" w:hAnsi="Century Gothic"/>
          <w:sz w:val="48"/>
          <w:szCs w:val="48"/>
        </w:rPr>
      </w:pPr>
    </w:p>
    <w:p w14:paraId="05BD6293" w14:textId="77777777" w:rsidR="00B94A80" w:rsidRPr="003C1456" w:rsidRDefault="00B94A80" w:rsidP="00B94A80">
      <w:pPr>
        <w:jc w:val="center"/>
        <w:rPr>
          <w:rFonts w:ascii="Century Gothic" w:hAnsi="Century Gothic"/>
        </w:rPr>
      </w:pPr>
    </w:p>
    <w:p w14:paraId="4D7B4C90" w14:textId="77777777" w:rsidR="00B94A80" w:rsidRPr="003C1456" w:rsidRDefault="00B94A80" w:rsidP="00B94A80">
      <w:pPr>
        <w:jc w:val="center"/>
        <w:rPr>
          <w:rFonts w:ascii="Century Gothic" w:hAnsi="Century Gothic"/>
        </w:rPr>
      </w:pPr>
    </w:p>
    <w:p w14:paraId="0E34FBC5" w14:textId="77777777" w:rsidR="00B94A80" w:rsidRPr="003C1456" w:rsidRDefault="00B94A80" w:rsidP="00B94A80">
      <w:pPr>
        <w:jc w:val="center"/>
        <w:rPr>
          <w:rFonts w:ascii="Century Gothic" w:hAnsi="Century Gothic"/>
        </w:rPr>
      </w:pPr>
    </w:p>
    <w:p w14:paraId="21AB64AC" w14:textId="77777777" w:rsidR="00B94A80" w:rsidRPr="003C1456" w:rsidRDefault="00B94A80" w:rsidP="00B94A80">
      <w:pPr>
        <w:jc w:val="center"/>
        <w:rPr>
          <w:rFonts w:ascii="Century Gothic" w:hAnsi="Century Gothic"/>
        </w:rPr>
      </w:pPr>
    </w:p>
    <w:p w14:paraId="4741E57D" w14:textId="77777777" w:rsidR="00B94A80" w:rsidRPr="003C1456" w:rsidRDefault="00B94A80" w:rsidP="00B94A80">
      <w:pPr>
        <w:jc w:val="center"/>
        <w:rPr>
          <w:rFonts w:ascii="Century Gothic" w:hAnsi="Century Gothic"/>
        </w:rPr>
      </w:pPr>
    </w:p>
    <w:p w14:paraId="460DBF6E" w14:textId="77777777" w:rsidR="00B94A80" w:rsidRPr="003C1456" w:rsidRDefault="00B94A80" w:rsidP="00B94A80">
      <w:pPr>
        <w:jc w:val="center"/>
        <w:rPr>
          <w:rFonts w:ascii="Century Gothic" w:hAnsi="Century Gothic"/>
        </w:rPr>
      </w:pPr>
    </w:p>
    <w:p w14:paraId="1875C2B1" w14:textId="77777777" w:rsidR="00B94A80" w:rsidRPr="003C1456" w:rsidRDefault="00B94A80" w:rsidP="00B94A80">
      <w:pPr>
        <w:jc w:val="center"/>
        <w:rPr>
          <w:rFonts w:ascii="Century Gothic" w:hAnsi="Century Gothic"/>
          <w:b/>
          <w:color w:val="000000" w:themeColor="text1"/>
          <w:sz w:val="32"/>
          <w:szCs w:val="28"/>
        </w:rPr>
      </w:pPr>
      <w:r w:rsidRPr="003C1456">
        <w:rPr>
          <w:rFonts w:ascii="Century Gothic" w:hAnsi="Century Gothic"/>
          <w:b/>
          <w:color w:val="000000" w:themeColor="text1"/>
          <w:sz w:val="32"/>
          <w:szCs w:val="28"/>
        </w:rPr>
        <w:t>Fondo Social de Solidaridad -FSS-</w:t>
      </w:r>
    </w:p>
    <w:p w14:paraId="1A9A5AC1" w14:textId="15F61796" w:rsidR="00B94A80" w:rsidRDefault="00B94A80" w:rsidP="00B94A80"/>
    <w:p w14:paraId="1CF3A166" w14:textId="4983799B" w:rsidR="00157984" w:rsidRDefault="00157984" w:rsidP="00B94A80"/>
    <w:p w14:paraId="53DD07F3" w14:textId="6186CA8B" w:rsidR="00157984" w:rsidRDefault="00157984" w:rsidP="00B94A80"/>
    <w:p w14:paraId="0B152B76" w14:textId="46311619" w:rsidR="00157984" w:rsidRDefault="00157984" w:rsidP="00B94A80"/>
    <w:p w14:paraId="64299AD1" w14:textId="2B2526AF" w:rsidR="00157984" w:rsidRDefault="00157984" w:rsidP="00B94A80"/>
    <w:p w14:paraId="4B49CA7C" w14:textId="68E9D8C0" w:rsidR="00157984" w:rsidRDefault="00157984" w:rsidP="00B94A80"/>
    <w:p w14:paraId="6E2D388E" w14:textId="57DF949F" w:rsidR="00157984" w:rsidRDefault="00157984" w:rsidP="00B94A80"/>
    <w:p w14:paraId="37558D7A" w14:textId="68214281" w:rsidR="00157984" w:rsidRDefault="00157984" w:rsidP="00B94A80"/>
    <w:p w14:paraId="5F01501D" w14:textId="506B4F09" w:rsidR="00157984" w:rsidRDefault="00157984" w:rsidP="00B94A80"/>
    <w:p w14:paraId="3FC3F8B1" w14:textId="5C2871C5" w:rsidR="00157984" w:rsidRDefault="00157984" w:rsidP="00B94A80"/>
    <w:p w14:paraId="16A179BF" w14:textId="4BC84C6F" w:rsidR="00157984" w:rsidRDefault="00157984" w:rsidP="00B94A80"/>
    <w:p w14:paraId="5E291311" w14:textId="68CD5DB9" w:rsidR="00157984" w:rsidRDefault="00157984" w:rsidP="00B94A80"/>
    <w:p w14:paraId="29916749" w14:textId="4A3436A2" w:rsidR="00157984" w:rsidRDefault="00157984" w:rsidP="00B94A80"/>
    <w:p w14:paraId="1CE1BEC1" w14:textId="77777777" w:rsidR="006140C2" w:rsidRPr="003C1456" w:rsidRDefault="006140C2" w:rsidP="006140C2">
      <w:pPr>
        <w:jc w:val="center"/>
        <w:rPr>
          <w:rFonts w:ascii="Century Gothic" w:hAnsi="Century Gothic"/>
          <w:b/>
          <w:sz w:val="22"/>
          <w:szCs w:val="22"/>
        </w:rPr>
      </w:pPr>
      <w:r w:rsidRPr="003C1456">
        <w:rPr>
          <w:rFonts w:ascii="Century Gothic" w:hAnsi="Century Gothic"/>
          <w:b/>
          <w:sz w:val="22"/>
          <w:szCs w:val="22"/>
        </w:rPr>
        <w:t>TABLA DE CONTENIDO</w:t>
      </w:r>
    </w:p>
    <w:p w14:paraId="1B5FBDF1" w14:textId="77777777" w:rsidR="006140C2" w:rsidRPr="003C1456" w:rsidRDefault="006140C2" w:rsidP="006140C2">
      <w:pPr>
        <w:keepNext/>
        <w:keepLines/>
        <w:spacing w:before="240" w:line="259" w:lineRule="auto"/>
        <w:rPr>
          <w:rFonts w:ascii="Century Gothic" w:eastAsiaTheme="majorEastAsia" w:hAnsi="Century Gothic"/>
          <w:sz w:val="22"/>
          <w:szCs w:val="22"/>
        </w:rPr>
      </w:pPr>
    </w:p>
    <w:p w14:paraId="438AE2AC" w14:textId="5D5738B6" w:rsidR="006140C2" w:rsidRDefault="006140C2">
      <w:pPr>
        <w:pStyle w:val="TDC1"/>
        <w:tabs>
          <w:tab w:val="right" w:leader="dot" w:pos="8828"/>
        </w:tabs>
        <w:rPr>
          <w:rFonts w:eastAsiaTheme="minorEastAsia" w:cstheme="minorBidi"/>
          <w:noProof/>
          <w:sz w:val="22"/>
          <w:szCs w:val="22"/>
          <w:lang w:val="es-GT" w:eastAsia="es-GT"/>
        </w:rPr>
      </w:pPr>
      <w:r w:rsidRPr="003C1456">
        <w:rPr>
          <w:rFonts w:ascii="Century Gothic" w:hAnsi="Century Gothic"/>
          <w:b/>
          <w:bCs/>
          <w:sz w:val="22"/>
          <w:szCs w:val="22"/>
          <w:lang w:val="es-ES"/>
        </w:rPr>
        <w:fldChar w:fldCharType="begin"/>
      </w:r>
      <w:r w:rsidRPr="003C1456">
        <w:rPr>
          <w:rFonts w:ascii="Century Gothic" w:hAnsi="Century Gothic"/>
          <w:b/>
          <w:bCs/>
          <w:sz w:val="22"/>
          <w:szCs w:val="22"/>
          <w:lang w:val="es-ES"/>
        </w:rPr>
        <w:instrText xml:space="preserve"> TOC \o "1-3" \h \z \u </w:instrText>
      </w:r>
      <w:r w:rsidRPr="003C1456">
        <w:rPr>
          <w:rFonts w:ascii="Century Gothic" w:hAnsi="Century Gothic"/>
          <w:b/>
          <w:bCs/>
          <w:sz w:val="22"/>
          <w:szCs w:val="22"/>
          <w:lang w:val="es-ES"/>
        </w:rPr>
        <w:fldChar w:fldCharType="separate"/>
      </w:r>
      <w:hyperlink w:anchor="_Toc157767340" w:history="1">
        <w:r w:rsidRPr="00F14A4D">
          <w:rPr>
            <w:rStyle w:val="Hipervnculo"/>
            <w:rFonts w:ascii="Century Gothic" w:eastAsiaTheme="majorEastAsia" w:hAnsi="Century Gothic"/>
            <w:b/>
            <w:noProof/>
          </w:rPr>
          <w:t>INTRODUCCIÓN</w:t>
        </w:r>
        <w:r>
          <w:rPr>
            <w:noProof/>
            <w:webHidden/>
          </w:rPr>
          <w:tab/>
        </w:r>
        <w:r>
          <w:rPr>
            <w:noProof/>
            <w:webHidden/>
          </w:rPr>
          <w:fldChar w:fldCharType="begin"/>
        </w:r>
        <w:r>
          <w:rPr>
            <w:noProof/>
            <w:webHidden/>
          </w:rPr>
          <w:instrText xml:space="preserve"> PAGEREF _Toc157767340 \h </w:instrText>
        </w:r>
        <w:r>
          <w:rPr>
            <w:noProof/>
            <w:webHidden/>
          </w:rPr>
        </w:r>
        <w:r>
          <w:rPr>
            <w:noProof/>
            <w:webHidden/>
          </w:rPr>
          <w:fldChar w:fldCharType="separate"/>
        </w:r>
        <w:r w:rsidR="006138FB">
          <w:rPr>
            <w:noProof/>
            <w:webHidden/>
          </w:rPr>
          <w:t>3</w:t>
        </w:r>
        <w:r>
          <w:rPr>
            <w:noProof/>
            <w:webHidden/>
          </w:rPr>
          <w:fldChar w:fldCharType="end"/>
        </w:r>
      </w:hyperlink>
    </w:p>
    <w:p w14:paraId="4226C437" w14:textId="25153B8E" w:rsidR="006140C2" w:rsidRDefault="003C5490">
      <w:pPr>
        <w:pStyle w:val="TDC1"/>
        <w:tabs>
          <w:tab w:val="right" w:leader="dot" w:pos="8828"/>
        </w:tabs>
        <w:rPr>
          <w:rFonts w:eastAsiaTheme="minorEastAsia" w:cstheme="minorBidi"/>
          <w:noProof/>
          <w:sz w:val="22"/>
          <w:szCs w:val="22"/>
          <w:lang w:val="es-GT" w:eastAsia="es-GT"/>
        </w:rPr>
      </w:pPr>
      <w:hyperlink w:anchor="_Toc157767341" w:history="1">
        <w:r w:rsidR="006140C2" w:rsidRPr="00F14A4D">
          <w:rPr>
            <w:rStyle w:val="Hipervnculo"/>
            <w:rFonts w:ascii="Century Gothic" w:eastAsiaTheme="majorEastAsia" w:hAnsi="Century Gothic"/>
            <w:b/>
            <w:noProof/>
          </w:rPr>
          <w:t>OBJETIVO</w:t>
        </w:r>
        <w:r w:rsidR="006140C2">
          <w:rPr>
            <w:noProof/>
            <w:webHidden/>
          </w:rPr>
          <w:tab/>
        </w:r>
        <w:r w:rsidR="006140C2">
          <w:rPr>
            <w:noProof/>
            <w:webHidden/>
          </w:rPr>
          <w:fldChar w:fldCharType="begin"/>
        </w:r>
        <w:r w:rsidR="006140C2">
          <w:rPr>
            <w:noProof/>
            <w:webHidden/>
          </w:rPr>
          <w:instrText xml:space="preserve"> PAGEREF _Toc157767341 \h </w:instrText>
        </w:r>
        <w:r w:rsidR="006140C2">
          <w:rPr>
            <w:noProof/>
            <w:webHidden/>
          </w:rPr>
        </w:r>
        <w:r w:rsidR="006140C2">
          <w:rPr>
            <w:noProof/>
            <w:webHidden/>
          </w:rPr>
          <w:fldChar w:fldCharType="separate"/>
        </w:r>
        <w:r w:rsidR="006138FB">
          <w:rPr>
            <w:noProof/>
            <w:webHidden/>
          </w:rPr>
          <w:t>4</w:t>
        </w:r>
        <w:r w:rsidR="006140C2">
          <w:rPr>
            <w:noProof/>
            <w:webHidden/>
          </w:rPr>
          <w:fldChar w:fldCharType="end"/>
        </w:r>
      </w:hyperlink>
    </w:p>
    <w:p w14:paraId="644242C0" w14:textId="512016C5" w:rsidR="006140C2" w:rsidRDefault="003C5490">
      <w:pPr>
        <w:pStyle w:val="TDC1"/>
        <w:tabs>
          <w:tab w:val="right" w:leader="dot" w:pos="8828"/>
        </w:tabs>
        <w:rPr>
          <w:rFonts w:eastAsiaTheme="minorEastAsia" w:cstheme="minorBidi"/>
          <w:noProof/>
          <w:sz w:val="22"/>
          <w:szCs w:val="22"/>
          <w:lang w:val="es-GT" w:eastAsia="es-GT"/>
        </w:rPr>
      </w:pPr>
      <w:hyperlink w:anchor="_Toc157767342" w:history="1">
        <w:r w:rsidR="006140C2" w:rsidRPr="00F14A4D">
          <w:rPr>
            <w:rStyle w:val="Hipervnculo"/>
            <w:rFonts w:ascii="Century Gothic" w:eastAsiaTheme="majorEastAsia" w:hAnsi="Century Gothic"/>
            <w:b/>
            <w:noProof/>
          </w:rPr>
          <w:t>ENFOQUE DEL INFORME DE PERTENENCIA SOCIOLINGÜÍSTICA</w:t>
        </w:r>
        <w:r w:rsidR="006140C2">
          <w:rPr>
            <w:noProof/>
            <w:webHidden/>
          </w:rPr>
          <w:tab/>
        </w:r>
        <w:r w:rsidR="006140C2">
          <w:rPr>
            <w:noProof/>
            <w:webHidden/>
          </w:rPr>
          <w:fldChar w:fldCharType="begin"/>
        </w:r>
        <w:r w:rsidR="006140C2">
          <w:rPr>
            <w:noProof/>
            <w:webHidden/>
          </w:rPr>
          <w:instrText xml:space="preserve"> PAGEREF _Toc157767342 \h </w:instrText>
        </w:r>
        <w:r w:rsidR="006140C2">
          <w:rPr>
            <w:noProof/>
            <w:webHidden/>
          </w:rPr>
        </w:r>
        <w:r w:rsidR="006140C2">
          <w:rPr>
            <w:noProof/>
            <w:webHidden/>
          </w:rPr>
          <w:fldChar w:fldCharType="separate"/>
        </w:r>
        <w:r w:rsidR="006138FB">
          <w:rPr>
            <w:noProof/>
            <w:webHidden/>
          </w:rPr>
          <w:t>4</w:t>
        </w:r>
        <w:r w:rsidR="006140C2">
          <w:rPr>
            <w:noProof/>
            <w:webHidden/>
          </w:rPr>
          <w:fldChar w:fldCharType="end"/>
        </w:r>
      </w:hyperlink>
    </w:p>
    <w:p w14:paraId="5D07B89C" w14:textId="0E80622D" w:rsidR="006140C2" w:rsidRDefault="003C5490">
      <w:pPr>
        <w:pStyle w:val="TDC1"/>
        <w:tabs>
          <w:tab w:val="right" w:leader="dot" w:pos="8828"/>
        </w:tabs>
        <w:rPr>
          <w:rFonts w:eastAsiaTheme="minorEastAsia" w:cstheme="minorBidi"/>
          <w:noProof/>
          <w:sz w:val="22"/>
          <w:szCs w:val="22"/>
          <w:lang w:val="es-GT" w:eastAsia="es-GT"/>
        </w:rPr>
      </w:pPr>
      <w:hyperlink w:anchor="_Toc157767343" w:history="1">
        <w:r w:rsidR="006140C2" w:rsidRPr="00F14A4D">
          <w:rPr>
            <w:rStyle w:val="Hipervnculo"/>
            <w:rFonts w:ascii="Century Gothic" w:eastAsiaTheme="majorEastAsia" w:hAnsi="Century Gothic"/>
            <w:b/>
            <w:noProof/>
          </w:rPr>
          <w:t>INFORME MENSUAL DE PERTENENCIA SOCIOLINGÜÍSTICA</w:t>
        </w:r>
        <w:r w:rsidR="006140C2">
          <w:rPr>
            <w:noProof/>
            <w:webHidden/>
          </w:rPr>
          <w:tab/>
        </w:r>
        <w:r w:rsidR="006140C2">
          <w:rPr>
            <w:noProof/>
            <w:webHidden/>
          </w:rPr>
          <w:fldChar w:fldCharType="begin"/>
        </w:r>
        <w:r w:rsidR="006140C2">
          <w:rPr>
            <w:noProof/>
            <w:webHidden/>
          </w:rPr>
          <w:instrText xml:space="preserve"> PAGEREF _Toc157767343 \h </w:instrText>
        </w:r>
        <w:r w:rsidR="006140C2">
          <w:rPr>
            <w:noProof/>
            <w:webHidden/>
          </w:rPr>
        </w:r>
        <w:r w:rsidR="006140C2">
          <w:rPr>
            <w:noProof/>
            <w:webHidden/>
          </w:rPr>
          <w:fldChar w:fldCharType="separate"/>
        </w:r>
        <w:r w:rsidR="006138FB">
          <w:rPr>
            <w:noProof/>
            <w:webHidden/>
          </w:rPr>
          <w:t>4</w:t>
        </w:r>
        <w:r w:rsidR="006140C2">
          <w:rPr>
            <w:noProof/>
            <w:webHidden/>
          </w:rPr>
          <w:fldChar w:fldCharType="end"/>
        </w:r>
      </w:hyperlink>
    </w:p>
    <w:p w14:paraId="0C4211FD" w14:textId="1B7762DB" w:rsidR="006140C2" w:rsidRDefault="003C5490">
      <w:pPr>
        <w:pStyle w:val="TDC1"/>
        <w:tabs>
          <w:tab w:val="right" w:leader="dot" w:pos="8828"/>
        </w:tabs>
        <w:rPr>
          <w:rFonts w:eastAsiaTheme="minorEastAsia" w:cstheme="minorBidi"/>
          <w:noProof/>
          <w:sz w:val="22"/>
          <w:szCs w:val="22"/>
          <w:lang w:val="es-GT" w:eastAsia="es-GT"/>
        </w:rPr>
      </w:pPr>
      <w:hyperlink w:anchor="_Toc157767344" w:history="1">
        <w:r w:rsidR="006140C2" w:rsidRPr="00F14A4D">
          <w:rPr>
            <w:rStyle w:val="Hipervnculo"/>
            <w:rFonts w:ascii="Century Gothic" w:eastAsiaTheme="majorEastAsia" w:hAnsi="Century Gothic"/>
            <w:b/>
            <w:noProof/>
          </w:rPr>
          <w:t>ÁMBITO TEMPORAL</w:t>
        </w:r>
        <w:r w:rsidR="006140C2">
          <w:rPr>
            <w:noProof/>
            <w:webHidden/>
          </w:rPr>
          <w:tab/>
        </w:r>
        <w:r w:rsidR="006140C2">
          <w:rPr>
            <w:noProof/>
            <w:webHidden/>
          </w:rPr>
          <w:fldChar w:fldCharType="begin"/>
        </w:r>
        <w:r w:rsidR="006140C2">
          <w:rPr>
            <w:noProof/>
            <w:webHidden/>
          </w:rPr>
          <w:instrText xml:space="preserve"> PAGEREF _Toc157767344 \h </w:instrText>
        </w:r>
        <w:r w:rsidR="006140C2">
          <w:rPr>
            <w:noProof/>
            <w:webHidden/>
          </w:rPr>
        </w:r>
        <w:r w:rsidR="006140C2">
          <w:rPr>
            <w:noProof/>
            <w:webHidden/>
          </w:rPr>
          <w:fldChar w:fldCharType="separate"/>
        </w:r>
        <w:r w:rsidR="006138FB">
          <w:rPr>
            <w:noProof/>
            <w:webHidden/>
          </w:rPr>
          <w:t>4</w:t>
        </w:r>
        <w:r w:rsidR="006140C2">
          <w:rPr>
            <w:noProof/>
            <w:webHidden/>
          </w:rPr>
          <w:fldChar w:fldCharType="end"/>
        </w:r>
      </w:hyperlink>
    </w:p>
    <w:p w14:paraId="5DB8DE2A" w14:textId="0FA1DFFA" w:rsidR="006140C2" w:rsidRDefault="003C5490">
      <w:pPr>
        <w:pStyle w:val="TDC1"/>
        <w:tabs>
          <w:tab w:val="right" w:leader="dot" w:pos="8828"/>
        </w:tabs>
        <w:rPr>
          <w:rFonts w:eastAsiaTheme="minorEastAsia" w:cstheme="minorBidi"/>
          <w:noProof/>
          <w:sz w:val="22"/>
          <w:szCs w:val="22"/>
          <w:lang w:val="es-GT" w:eastAsia="es-GT"/>
        </w:rPr>
      </w:pPr>
      <w:hyperlink w:anchor="_Toc157767345" w:history="1">
        <w:r w:rsidR="006140C2" w:rsidRPr="00F14A4D">
          <w:rPr>
            <w:rStyle w:val="Hipervnculo"/>
            <w:rFonts w:ascii="Century Gothic" w:eastAsiaTheme="majorEastAsia" w:hAnsi="Century Gothic"/>
            <w:b/>
            <w:noProof/>
          </w:rPr>
          <w:t>CONCLUSIONES</w:t>
        </w:r>
        <w:r w:rsidR="006140C2">
          <w:rPr>
            <w:noProof/>
            <w:webHidden/>
          </w:rPr>
          <w:tab/>
        </w:r>
        <w:r w:rsidR="006140C2">
          <w:rPr>
            <w:noProof/>
            <w:webHidden/>
          </w:rPr>
          <w:fldChar w:fldCharType="begin"/>
        </w:r>
        <w:r w:rsidR="006140C2">
          <w:rPr>
            <w:noProof/>
            <w:webHidden/>
          </w:rPr>
          <w:instrText xml:space="preserve"> PAGEREF _Toc157767345 \h </w:instrText>
        </w:r>
        <w:r w:rsidR="006140C2">
          <w:rPr>
            <w:noProof/>
            <w:webHidden/>
          </w:rPr>
        </w:r>
        <w:r w:rsidR="006140C2">
          <w:rPr>
            <w:noProof/>
            <w:webHidden/>
          </w:rPr>
          <w:fldChar w:fldCharType="separate"/>
        </w:r>
        <w:r w:rsidR="006138FB">
          <w:rPr>
            <w:noProof/>
            <w:webHidden/>
          </w:rPr>
          <w:t>5</w:t>
        </w:r>
        <w:r w:rsidR="006140C2">
          <w:rPr>
            <w:noProof/>
            <w:webHidden/>
          </w:rPr>
          <w:fldChar w:fldCharType="end"/>
        </w:r>
      </w:hyperlink>
    </w:p>
    <w:p w14:paraId="182FE77F" w14:textId="1981B4AD" w:rsidR="006140C2" w:rsidRDefault="003C5490">
      <w:pPr>
        <w:pStyle w:val="TDC1"/>
        <w:tabs>
          <w:tab w:val="right" w:leader="dot" w:pos="8828"/>
        </w:tabs>
        <w:rPr>
          <w:rFonts w:eastAsiaTheme="minorEastAsia" w:cstheme="minorBidi"/>
          <w:noProof/>
          <w:sz w:val="22"/>
          <w:szCs w:val="22"/>
          <w:lang w:val="es-GT" w:eastAsia="es-GT"/>
        </w:rPr>
      </w:pPr>
      <w:hyperlink w:anchor="_Toc157767346" w:history="1">
        <w:r w:rsidR="006140C2" w:rsidRPr="00F14A4D">
          <w:rPr>
            <w:rStyle w:val="Hipervnculo"/>
            <w:rFonts w:ascii="Century Gothic" w:eastAsiaTheme="majorEastAsia" w:hAnsi="Century Gothic"/>
            <w:b/>
            <w:noProof/>
          </w:rPr>
          <w:t>BASE LEGAL</w:t>
        </w:r>
        <w:r w:rsidR="006140C2">
          <w:rPr>
            <w:noProof/>
            <w:webHidden/>
          </w:rPr>
          <w:tab/>
        </w:r>
        <w:r w:rsidR="006140C2">
          <w:rPr>
            <w:noProof/>
            <w:webHidden/>
          </w:rPr>
          <w:fldChar w:fldCharType="begin"/>
        </w:r>
        <w:r w:rsidR="006140C2">
          <w:rPr>
            <w:noProof/>
            <w:webHidden/>
          </w:rPr>
          <w:instrText xml:space="preserve"> PAGEREF _Toc157767346 \h </w:instrText>
        </w:r>
        <w:r w:rsidR="006140C2">
          <w:rPr>
            <w:noProof/>
            <w:webHidden/>
          </w:rPr>
        </w:r>
        <w:r w:rsidR="006140C2">
          <w:rPr>
            <w:noProof/>
            <w:webHidden/>
          </w:rPr>
          <w:fldChar w:fldCharType="separate"/>
        </w:r>
        <w:r w:rsidR="006138FB">
          <w:rPr>
            <w:noProof/>
            <w:webHidden/>
          </w:rPr>
          <w:t>5</w:t>
        </w:r>
        <w:r w:rsidR="006140C2">
          <w:rPr>
            <w:noProof/>
            <w:webHidden/>
          </w:rPr>
          <w:fldChar w:fldCharType="end"/>
        </w:r>
      </w:hyperlink>
    </w:p>
    <w:p w14:paraId="5020B9E5" w14:textId="00D0BEBE" w:rsidR="00157984" w:rsidRDefault="006140C2" w:rsidP="006140C2">
      <w:r w:rsidRPr="003C1456">
        <w:rPr>
          <w:rFonts w:ascii="Century Gothic" w:hAnsi="Century Gothic"/>
          <w:b/>
          <w:bCs/>
          <w:sz w:val="22"/>
          <w:szCs w:val="22"/>
          <w:lang w:val="es-ES"/>
        </w:rPr>
        <w:fldChar w:fldCharType="end"/>
      </w:r>
    </w:p>
    <w:p w14:paraId="15C779D9" w14:textId="209A3015" w:rsidR="00157984" w:rsidRDefault="00157984" w:rsidP="00B94A80"/>
    <w:p w14:paraId="56335C96" w14:textId="0B73C0DC" w:rsidR="00157984" w:rsidRDefault="00157984" w:rsidP="00B94A80"/>
    <w:p w14:paraId="72BA6DA5" w14:textId="750D35D8" w:rsidR="00157984" w:rsidRDefault="00157984" w:rsidP="00B94A80"/>
    <w:p w14:paraId="16D796AF" w14:textId="67BC6AC0" w:rsidR="00157984" w:rsidRDefault="00157984" w:rsidP="00B94A80"/>
    <w:p w14:paraId="425823E9" w14:textId="4A668B85" w:rsidR="00157984" w:rsidRDefault="00157984" w:rsidP="00B94A80"/>
    <w:p w14:paraId="5B033A0B" w14:textId="25D691D6" w:rsidR="00157984" w:rsidRDefault="00157984" w:rsidP="00B94A80"/>
    <w:p w14:paraId="33A5906A" w14:textId="71A20BE5" w:rsidR="00157984" w:rsidRDefault="00157984" w:rsidP="00B94A80"/>
    <w:p w14:paraId="70AF44C7" w14:textId="0EEE7869" w:rsidR="00157984" w:rsidRDefault="00157984" w:rsidP="00B94A80"/>
    <w:p w14:paraId="6D8E2032" w14:textId="00760605" w:rsidR="00157984" w:rsidRDefault="00157984" w:rsidP="00B94A80"/>
    <w:p w14:paraId="4AD19800" w14:textId="65C11BF4" w:rsidR="00157984" w:rsidRDefault="00157984" w:rsidP="00B94A80"/>
    <w:p w14:paraId="3C5A50C8" w14:textId="6FD9ED22" w:rsidR="00157984" w:rsidRDefault="00157984" w:rsidP="00B94A80"/>
    <w:p w14:paraId="166B2172" w14:textId="26EEE211" w:rsidR="00157984" w:rsidRDefault="00157984" w:rsidP="00B94A80"/>
    <w:p w14:paraId="35635CE0" w14:textId="3FEEC7C7" w:rsidR="00157984" w:rsidRDefault="00157984" w:rsidP="00B94A80"/>
    <w:p w14:paraId="4673054B" w14:textId="459EEC95" w:rsidR="00157984" w:rsidRDefault="00157984" w:rsidP="00B94A80"/>
    <w:p w14:paraId="7CE6DDE7" w14:textId="3FDBD596" w:rsidR="00157984" w:rsidRDefault="00157984" w:rsidP="00B94A80"/>
    <w:p w14:paraId="6F9DC045" w14:textId="11E5FCAC" w:rsidR="00157984" w:rsidRDefault="00157984" w:rsidP="00B94A80"/>
    <w:p w14:paraId="3F1B11A6" w14:textId="0C80EBDE" w:rsidR="00157984" w:rsidRDefault="00157984" w:rsidP="00B94A80"/>
    <w:p w14:paraId="48E55FF7" w14:textId="229F690A" w:rsidR="00157984" w:rsidRDefault="00157984" w:rsidP="00B94A80"/>
    <w:p w14:paraId="588D6419" w14:textId="4345E727" w:rsidR="00157984" w:rsidRDefault="00157984" w:rsidP="00B94A80"/>
    <w:p w14:paraId="6BC1955D" w14:textId="7C8BF496" w:rsidR="00157984" w:rsidRDefault="00157984" w:rsidP="00B94A80"/>
    <w:p w14:paraId="20331C99" w14:textId="63DCE808" w:rsidR="00157984" w:rsidRDefault="00157984" w:rsidP="00B94A80"/>
    <w:p w14:paraId="2CBE5B91" w14:textId="1DCB894B" w:rsidR="00157984" w:rsidRDefault="00157984" w:rsidP="00B94A80"/>
    <w:p w14:paraId="245EBDE4" w14:textId="61A79DC8" w:rsidR="00157984" w:rsidRDefault="00157984" w:rsidP="00B94A80"/>
    <w:p w14:paraId="765CE635" w14:textId="64F87650" w:rsidR="00157984" w:rsidRDefault="00157984" w:rsidP="00B94A80"/>
    <w:p w14:paraId="2ADFCD08" w14:textId="66C969F2" w:rsidR="00157984" w:rsidRDefault="00157984" w:rsidP="00B94A80"/>
    <w:p w14:paraId="57F2520A" w14:textId="06421D68" w:rsidR="00157984" w:rsidRDefault="00157984" w:rsidP="00B94A80"/>
    <w:p w14:paraId="105360C4" w14:textId="6D643EDF" w:rsidR="00157984" w:rsidRPr="003C1456" w:rsidRDefault="00157984" w:rsidP="00157984">
      <w:pPr>
        <w:keepNext/>
        <w:keepLines/>
        <w:jc w:val="center"/>
        <w:outlineLvl w:val="0"/>
        <w:rPr>
          <w:rFonts w:ascii="Century Gothic" w:eastAsiaTheme="majorEastAsia" w:hAnsi="Century Gothic"/>
          <w:b/>
          <w:color w:val="000000" w:themeColor="text1"/>
          <w:sz w:val="22"/>
          <w:szCs w:val="22"/>
        </w:rPr>
      </w:pPr>
      <w:bookmarkStart w:id="0" w:name="_Toc157767340"/>
      <w:r w:rsidRPr="003C1456">
        <w:rPr>
          <w:rFonts w:ascii="Century Gothic" w:eastAsiaTheme="majorEastAsia" w:hAnsi="Century Gothic"/>
          <w:b/>
          <w:color w:val="000000" w:themeColor="text1"/>
          <w:sz w:val="22"/>
          <w:szCs w:val="22"/>
        </w:rPr>
        <w:t>INTRODUCCIÓN</w:t>
      </w:r>
      <w:bookmarkEnd w:id="0"/>
    </w:p>
    <w:p w14:paraId="450F0CA0" w14:textId="77777777" w:rsidR="00157984" w:rsidRDefault="00157984" w:rsidP="00157984">
      <w:pPr>
        <w:spacing w:line="276" w:lineRule="auto"/>
        <w:jc w:val="both"/>
        <w:rPr>
          <w:rFonts w:ascii="Century Gothic" w:hAnsi="Century Gothic"/>
          <w:sz w:val="22"/>
          <w:szCs w:val="22"/>
        </w:rPr>
      </w:pPr>
    </w:p>
    <w:p w14:paraId="3951D949" w14:textId="3610FEE3" w:rsidR="00157984" w:rsidRPr="003C1456" w:rsidRDefault="00157984" w:rsidP="00157984">
      <w:pPr>
        <w:spacing w:line="276" w:lineRule="auto"/>
        <w:jc w:val="both"/>
        <w:rPr>
          <w:rFonts w:ascii="Century Gothic" w:hAnsi="Century Gothic"/>
          <w:sz w:val="22"/>
          <w:szCs w:val="22"/>
        </w:rPr>
      </w:pPr>
      <w:r w:rsidRPr="003C1456">
        <w:rPr>
          <w:rFonts w:ascii="Century Gothic" w:hAnsi="Century Gothic"/>
          <w:sz w:val="22"/>
          <w:szCs w:val="22"/>
        </w:rPr>
        <w:tab/>
        <w:t>La Unidad Ejecutora “Fondo Social de Solidaridad”, fue creada mediante el Acuerdo Ministerial Número 247-2009, de fecha 2 de abril de 2009, así mismo mediante el Acuerdo Ministerial Número 370-2019, de fecha 1 de abril de 2019, en su Artículo 6 se prorroga la vigencia de la Unidad Especial de Ejecución denominada “Fondo Social de Solidaridad” por el plazo de 10 años a partir del 2 de abril de 2019, para que continúe como Unidad Especial de Ejecución</w:t>
      </w:r>
      <w:r>
        <w:rPr>
          <w:rFonts w:ascii="Century Gothic" w:hAnsi="Century Gothic"/>
          <w:sz w:val="22"/>
          <w:szCs w:val="22"/>
        </w:rPr>
        <w:t>,</w:t>
      </w:r>
      <w:r w:rsidRPr="003C1456">
        <w:rPr>
          <w:rFonts w:ascii="Century Gothic" w:hAnsi="Century Gothic"/>
          <w:sz w:val="22"/>
          <w:szCs w:val="22"/>
        </w:rPr>
        <w:t xml:space="preserve"> con el objeto de ejecutar programas, proyectos y obras, competencia del Ministerio de Comunicaciones, Infraestructura y Vivienda.</w:t>
      </w:r>
    </w:p>
    <w:p w14:paraId="1409A13C" w14:textId="77777777" w:rsidR="00157984" w:rsidRPr="003C1456" w:rsidRDefault="00157984" w:rsidP="00157984">
      <w:pPr>
        <w:spacing w:line="276" w:lineRule="auto"/>
        <w:jc w:val="both"/>
        <w:rPr>
          <w:rFonts w:ascii="Century Gothic" w:hAnsi="Century Gothic"/>
          <w:sz w:val="22"/>
          <w:szCs w:val="22"/>
        </w:rPr>
      </w:pPr>
    </w:p>
    <w:p w14:paraId="507B3ADC" w14:textId="77777777" w:rsidR="00157984" w:rsidRPr="003C1456" w:rsidRDefault="00157984" w:rsidP="00157984">
      <w:pPr>
        <w:spacing w:line="276" w:lineRule="auto"/>
        <w:jc w:val="both"/>
        <w:rPr>
          <w:rFonts w:ascii="Century Gothic" w:hAnsi="Century Gothic"/>
          <w:sz w:val="22"/>
          <w:szCs w:val="22"/>
        </w:rPr>
      </w:pPr>
      <w:r w:rsidRPr="003C1456">
        <w:rPr>
          <w:rFonts w:ascii="Century Gothic" w:hAnsi="Century Gothic"/>
          <w:sz w:val="22"/>
          <w:szCs w:val="22"/>
        </w:rPr>
        <w:tab/>
        <w:t>Durante el año 2020 se firma la Extinción del Fideicomiso mediante Escritura Pública Número 28, de fecha 15 de julio de 2020 y a través del Acuerdo Ministerial Número 606-2020, de fecha 24 de julio</w:t>
      </w:r>
      <w:r>
        <w:rPr>
          <w:rFonts w:ascii="Century Gothic" w:hAnsi="Century Gothic"/>
          <w:sz w:val="22"/>
          <w:szCs w:val="22"/>
        </w:rPr>
        <w:t xml:space="preserve"> de 2020</w:t>
      </w:r>
      <w:r w:rsidRPr="003C1456">
        <w:rPr>
          <w:rFonts w:ascii="Century Gothic" w:hAnsi="Century Gothic"/>
          <w:sz w:val="22"/>
          <w:szCs w:val="22"/>
        </w:rPr>
        <w:t>, en el Artículo 2 se estipula que, derivado de la transmisión de derechos y obligaciones que se establecieron en la Escritura Pública de Extinción, se instruye al Coordinador Ejecutivo del Fondo Social de Solidaridad como Unidad Especial de Ejecución del Ministerio de Comunicaciones, Infraestructura y Vivienda emitir, suscribir, ampliar y modificar los documentos administrativos, técnicos, financieros y legales correspondientes, de conformidad con las disposiciones legales aplicables y disponibilidad presupuestaria vigente, realizar los pagos correspondientes a las obligaciones de los contratos derivados de los programas, proyectos, obras suministros, servicios, obligaciones y todas aquellas que hubieren quedado pendientes de finalizar al término de la vigencia del Fidecomiso denominado “Fondo Social de Solidaridad”.</w:t>
      </w:r>
    </w:p>
    <w:p w14:paraId="228DEF60" w14:textId="77777777" w:rsidR="00157984" w:rsidRPr="003C1456" w:rsidRDefault="00157984" w:rsidP="00157984">
      <w:pPr>
        <w:spacing w:line="276" w:lineRule="auto"/>
        <w:jc w:val="both"/>
        <w:rPr>
          <w:rFonts w:ascii="Century Gothic" w:hAnsi="Century Gothic"/>
          <w:sz w:val="22"/>
          <w:szCs w:val="22"/>
        </w:rPr>
      </w:pPr>
    </w:p>
    <w:p w14:paraId="3A250D78" w14:textId="77777777" w:rsidR="00157984" w:rsidRPr="003C1456" w:rsidRDefault="00157984" w:rsidP="00157984">
      <w:pPr>
        <w:spacing w:line="276" w:lineRule="auto"/>
        <w:jc w:val="both"/>
        <w:rPr>
          <w:rFonts w:ascii="Century Gothic" w:hAnsi="Century Gothic"/>
          <w:sz w:val="22"/>
          <w:szCs w:val="22"/>
        </w:rPr>
      </w:pPr>
      <w:r w:rsidRPr="003C1456">
        <w:rPr>
          <w:rFonts w:ascii="Century Gothic" w:hAnsi="Century Gothic"/>
          <w:sz w:val="22"/>
          <w:szCs w:val="22"/>
        </w:rPr>
        <w:tab/>
        <w:t>Todo lo anterior ha permitido continuar con la ejecución de proyectos pendientes de finalizar de ejercicios fiscales anteriores, así como la ejecución de proyectos nuevos para beneficio de la población guatemalteca en todo el país.</w:t>
      </w:r>
    </w:p>
    <w:p w14:paraId="3A827508" w14:textId="77777777" w:rsidR="00157984" w:rsidRPr="003C1456" w:rsidRDefault="00157984" w:rsidP="00157984">
      <w:pPr>
        <w:spacing w:line="276" w:lineRule="auto"/>
        <w:jc w:val="both"/>
        <w:rPr>
          <w:rFonts w:ascii="Century Gothic" w:hAnsi="Century Gothic"/>
          <w:sz w:val="22"/>
          <w:szCs w:val="22"/>
        </w:rPr>
      </w:pPr>
    </w:p>
    <w:p w14:paraId="39D095D7" w14:textId="10789333" w:rsidR="00157984" w:rsidRPr="003C1456" w:rsidRDefault="00157984" w:rsidP="00157984">
      <w:pPr>
        <w:spacing w:line="276" w:lineRule="auto"/>
        <w:jc w:val="both"/>
        <w:rPr>
          <w:rFonts w:ascii="Century Gothic" w:hAnsi="Century Gothic"/>
          <w:sz w:val="22"/>
          <w:szCs w:val="22"/>
        </w:rPr>
      </w:pPr>
      <w:r w:rsidRPr="003C1456">
        <w:rPr>
          <w:rFonts w:ascii="Century Gothic" w:hAnsi="Century Gothic"/>
          <w:sz w:val="22"/>
          <w:szCs w:val="22"/>
        </w:rPr>
        <w:tab/>
        <w:t xml:space="preserve">En este marco referencial, de conformidad a lo  establecido en  el Decreto Número 57-2008 del Congreso de la República de Guatemala, Ley de Acceso a la Información Pública, así como lo establecido en el Decreto Número 19-2003 del Congreso de  la República de Guatemala,  Ley de Idiomas Nacionales,  el Fondo Social de Solidaridad presenta el Informe de Pertenencia Sociolingüística regulado en el artículo 10 numeral 28 del Decreto Número 57-2008 del Congreso de la República de Guatemala,  Ley de Acceso a la Información Pública, con el objetivo de mantener actualizada la información del Fondo Social de Solidaridad, en relación a los servicios que se brindan </w:t>
      </w:r>
      <w:r>
        <w:rPr>
          <w:rFonts w:ascii="Century Gothic" w:hAnsi="Century Gothic"/>
          <w:sz w:val="22"/>
          <w:szCs w:val="22"/>
        </w:rPr>
        <w:t xml:space="preserve">al público en general </w:t>
      </w:r>
      <w:r w:rsidRPr="003C1456">
        <w:rPr>
          <w:rFonts w:ascii="Century Gothic" w:hAnsi="Century Gothic"/>
          <w:sz w:val="22"/>
          <w:szCs w:val="22"/>
        </w:rPr>
        <w:t>en la Institución desde las ventanillas de recepción oficiales que presta</w:t>
      </w:r>
      <w:r>
        <w:rPr>
          <w:rFonts w:ascii="Century Gothic" w:hAnsi="Century Gothic"/>
          <w:sz w:val="22"/>
          <w:szCs w:val="22"/>
        </w:rPr>
        <w:t>n</w:t>
      </w:r>
      <w:r w:rsidRPr="003C1456">
        <w:rPr>
          <w:rFonts w:ascii="Century Gothic" w:hAnsi="Century Gothic"/>
          <w:sz w:val="22"/>
          <w:szCs w:val="22"/>
        </w:rPr>
        <w:t xml:space="preserve"> atención a los usuarios de los servicios, siendo estas</w:t>
      </w:r>
      <w:r>
        <w:rPr>
          <w:rFonts w:ascii="Century Gothic" w:hAnsi="Century Gothic"/>
          <w:sz w:val="22"/>
          <w:szCs w:val="22"/>
        </w:rPr>
        <w:t xml:space="preserve"> la</w:t>
      </w:r>
      <w:r w:rsidRPr="003C1456">
        <w:rPr>
          <w:rFonts w:ascii="Century Gothic" w:hAnsi="Century Gothic"/>
          <w:sz w:val="22"/>
          <w:szCs w:val="22"/>
        </w:rPr>
        <w:t xml:space="preserve"> Ventanilla Única y la Unidad de Información Pública.</w:t>
      </w:r>
      <w:r>
        <w:rPr>
          <w:rFonts w:ascii="Century Gothic" w:hAnsi="Century Gothic"/>
          <w:sz w:val="22"/>
          <w:szCs w:val="22"/>
        </w:rPr>
        <w:t xml:space="preserve">     </w:t>
      </w:r>
    </w:p>
    <w:p w14:paraId="1A72B830" w14:textId="77777777" w:rsidR="00157984" w:rsidRPr="005B52C3" w:rsidRDefault="00157984" w:rsidP="00157984">
      <w:pPr>
        <w:spacing w:line="276" w:lineRule="auto"/>
        <w:jc w:val="right"/>
        <w:rPr>
          <w:rFonts w:ascii="Century Gothic" w:hAnsi="Century Gothic"/>
          <w:b/>
          <w:bCs/>
          <w:sz w:val="14"/>
          <w:szCs w:val="14"/>
        </w:rPr>
      </w:pPr>
      <w:r w:rsidRPr="003C1456">
        <w:rPr>
          <w:rFonts w:ascii="Century Gothic" w:hAnsi="Century Gothic"/>
          <w:sz w:val="22"/>
          <w:szCs w:val="22"/>
        </w:rPr>
        <w:t xml:space="preserve">  </w:t>
      </w:r>
      <w:r w:rsidRPr="005B52C3">
        <w:rPr>
          <w:rFonts w:ascii="Century Gothic" w:hAnsi="Century Gothic"/>
          <w:b/>
          <w:bCs/>
          <w:sz w:val="14"/>
          <w:szCs w:val="14"/>
        </w:rPr>
        <w:t>3</w:t>
      </w:r>
    </w:p>
    <w:p w14:paraId="12111C18" w14:textId="3E10C2AF" w:rsidR="00157984" w:rsidRPr="003C1456" w:rsidRDefault="00157984" w:rsidP="00157984">
      <w:pPr>
        <w:spacing w:line="276" w:lineRule="auto"/>
        <w:jc w:val="right"/>
        <w:rPr>
          <w:rFonts w:ascii="Century Gothic" w:hAnsi="Century Gothic"/>
          <w:b/>
          <w:bCs/>
          <w:sz w:val="18"/>
          <w:szCs w:val="18"/>
        </w:rPr>
      </w:pPr>
    </w:p>
    <w:p w14:paraId="6D7DACB9" w14:textId="77777777" w:rsidR="00157984" w:rsidRPr="003C1456" w:rsidRDefault="00157984" w:rsidP="00157984">
      <w:pPr>
        <w:keepNext/>
        <w:keepLines/>
        <w:spacing w:before="240" w:line="276" w:lineRule="auto"/>
        <w:jc w:val="center"/>
        <w:outlineLvl w:val="0"/>
        <w:rPr>
          <w:rFonts w:ascii="Century Gothic" w:eastAsiaTheme="majorEastAsia" w:hAnsi="Century Gothic"/>
          <w:b/>
          <w:color w:val="000000" w:themeColor="text1"/>
          <w:sz w:val="22"/>
          <w:szCs w:val="22"/>
        </w:rPr>
      </w:pPr>
      <w:bookmarkStart w:id="1" w:name="_Toc157767341"/>
      <w:r w:rsidRPr="003C1456">
        <w:rPr>
          <w:rFonts w:ascii="Century Gothic" w:eastAsiaTheme="majorEastAsia" w:hAnsi="Century Gothic"/>
          <w:b/>
          <w:color w:val="000000" w:themeColor="text1"/>
          <w:sz w:val="22"/>
          <w:szCs w:val="22"/>
        </w:rPr>
        <w:t>OBJETIVO</w:t>
      </w:r>
      <w:bookmarkEnd w:id="1"/>
    </w:p>
    <w:p w14:paraId="09582095" w14:textId="77777777" w:rsidR="00157984" w:rsidRPr="003C1456" w:rsidRDefault="00157984" w:rsidP="00157984">
      <w:pPr>
        <w:spacing w:line="276" w:lineRule="auto"/>
        <w:rPr>
          <w:rFonts w:ascii="Century Gothic" w:hAnsi="Century Gothic"/>
          <w:sz w:val="22"/>
          <w:szCs w:val="22"/>
        </w:rPr>
      </w:pPr>
    </w:p>
    <w:p w14:paraId="14E6B2D9" w14:textId="77777777" w:rsidR="00157984" w:rsidRPr="003C1456" w:rsidRDefault="00157984" w:rsidP="00157984">
      <w:pPr>
        <w:spacing w:line="276" w:lineRule="auto"/>
        <w:jc w:val="both"/>
        <w:rPr>
          <w:rFonts w:ascii="Century Gothic" w:hAnsi="Century Gothic"/>
          <w:sz w:val="22"/>
          <w:szCs w:val="22"/>
        </w:rPr>
      </w:pPr>
      <w:r w:rsidRPr="003C1456">
        <w:rPr>
          <w:rFonts w:ascii="Century Gothic" w:hAnsi="Century Gothic"/>
          <w:sz w:val="22"/>
          <w:szCs w:val="22"/>
        </w:rPr>
        <w:tab/>
        <w:t>Rendir informe mensual de Pertenencia Sociolingüística</w:t>
      </w:r>
      <w:r>
        <w:rPr>
          <w:rFonts w:ascii="Century Gothic" w:hAnsi="Century Gothic"/>
          <w:sz w:val="22"/>
          <w:szCs w:val="22"/>
        </w:rPr>
        <w:t>,</w:t>
      </w:r>
      <w:r w:rsidRPr="003C1456">
        <w:rPr>
          <w:rFonts w:ascii="Century Gothic" w:hAnsi="Century Gothic"/>
          <w:sz w:val="22"/>
          <w:szCs w:val="22"/>
        </w:rPr>
        <w:t xml:space="preserve"> con el fin de presentar y publicar la información del Fondo Social de Solidaridad como Unidad Especial de Ejecución del Ministerio de Comunicaciones, Infraestructura y Vivienda, respecto a los datos relacionados con la pertenencia sociolingüística de los usuarios que requieren los servicios de esta  Institución, a efecto de adecuar la prestación de los mismos; dando cumplimiento así  a lo establecido en el artículo 10, numeral 28 del Decreto 57-2008 del Congreso de la República de Guatemala,  Ley de Acceso a la Información Pública y el Decreto Número 19-2003 del Congreso de la República de Guatemala,  Ley de Idiomas Nacionales.</w:t>
      </w:r>
    </w:p>
    <w:p w14:paraId="7167E394" w14:textId="77777777" w:rsidR="00157984" w:rsidRPr="003C1456" w:rsidRDefault="00157984" w:rsidP="00157984">
      <w:pPr>
        <w:spacing w:line="276" w:lineRule="auto"/>
        <w:rPr>
          <w:rFonts w:ascii="Century Gothic" w:hAnsi="Century Gothic"/>
          <w:sz w:val="22"/>
          <w:szCs w:val="22"/>
        </w:rPr>
      </w:pPr>
    </w:p>
    <w:p w14:paraId="3992A02C" w14:textId="77777777" w:rsidR="00157984" w:rsidRPr="003C1456" w:rsidRDefault="00157984" w:rsidP="00157984">
      <w:pPr>
        <w:keepNext/>
        <w:keepLines/>
        <w:spacing w:before="240" w:line="276" w:lineRule="auto"/>
        <w:jc w:val="center"/>
        <w:outlineLvl w:val="0"/>
        <w:rPr>
          <w:rFonts w:ascii="Century Gothic" w:eastAsiaTheme="majorEastAsia" w:hAnsi="Century Gothic"/>
          <w:b/>
          <w:color w:val="000000" w:themeColor="text1"/>
          <w:sz w:val="22"/>
          <w:szCs w:val="22"/>
        </w:rPr>
      </w:pPr>
      <w:bookmarkStart w:id="2" w:name="_Toc157767342"/>
      <w:r w:rsidRPr="003C1456">
        <w:rPr>
          <w:rFonts w:ascii="Century Gothic" w:eastAsiaTheme="majorEastAsia" w:hAnsi="Century Gothic"/>
          <w:b/>
          <w:color w:val="000000" w:themeColor="text1"/>
          <w:sz w:val="22"/>
          <w:szCs w:val="22"/>
        </w:rPr>
        <w:t>ENFOQUE DEL INFORME DE PERTENENCIA SOCIOLINGÜÍSTICA</w:t>
      </w:r>
      <w:bookmarkEnd w:id="2"/>
    </w:p>
    <w:p w14:paraId="4917981E" w14:textId="77777777" w:rsidR="00157984" w:rsidRPr="003C1456" w:rsidRDefault="00157984" w:rsidP="00157984">
      <w:pPr>
        <w:spacing w:line="276" w:lineRule="auto"/>
        <w:rPr>
          <w:rFonts w:ascii="Century Gothic" w:hAnsi="Century Gothic"/>
          <w:sz w:val="22"/>
          <w:szCs w:val="22"/>
        </w:rPr>
      </w:pPr>
    </w:p>
    <w:p w14:paraId="29339276" w14:textId="77777777" w:rsidR="00157984" w:rsidRPr="003C1456" w:rsidRDefault="00157984" w:rsidP="00157984">
      <w:pPr>
        <w:spacing w:line="276" w:lineRule="auto"/>
        <w:jc w:val="both"/>
        <w:rPr>
          <w:rFonts w:ascii="Century Gothic" w:hAnsi="Century Gothic"/>
          <w:sz w:val="22"/>
          <w:szCs w:val="22"/>
        </w:rPr>
      </w:pPr>
      <w:r w:rsidRPr="003C1456">
        <w:rPr>
          <w:rFonts w:ascii="Century Gothic" w:hAnsi="Century Gothic"/>
          <w:sz w:val="22"/>
          <w:szCs w:val="22"/>
        </w:rPr>
        <w:tab/>
        <w:t>En virtud que el Fondo Social de Solidaridad, lleva a cabo procesos que conlleva</w:t>
      </w:r>
      <w:r>
        <w:rPr>
          <w:rFonts w:ascii="Century Gothic" w:hAnsi="Century Gothic"/>
          <w:sz w:val="22"/>
          <w:szCs w:val="22"/>
        </w:rPr>
        <w:t>n</w:t>
      </w:r>
      <w:r w:rsidRPr="003C1456">
        <w:rPr>
          <w:rFonts w:ascii="Century Gothic" w:hAnsi="Century Gothic"/>
          <w:sz w:val="22"/>
          <w:szCs w:val="22"/>
        </w:rPr>
        <w:t xml:space="preserve"> registrar, actualizar y reportar datos sobre la pertenencia sociolingüística de los usuarios que requieren los servicios de la Institución, siendo est</w:t>
      </w:r>
      <w:r>
        <w:rPr>
          <w:rFonts w:ascii="Century Gothic" w:hAnsi="Century Gothic"/>
          <w:sz w:val="22"/>
          <w:szCs w:val="22"/>
        </w:rPr>
        <w:t>e</w:t>
      </w:r>
      <w:r w:rsidRPr="003C1456">
        <w:rPr>
          <w:rFonts w:ascii="Century Gothic" w:hAnsi="Century Gothic"/>
          <w:sz w:val="22"/>
          <w:szCs w:val="22"/>
        </w:rPr>
        <w:t xml:space="preserve"> concretamente el caso de personas beneficiadas con los proyectos en ejecución, así como aquellas atendidas a través de la Unidad de Información Pública, permitiendo así adecuar la prestación de los mismos hacia los usuarios.</w:t>
      </w:r>
    </w:p>
    <w:p w14:paraId="3A86915C" w14:textId="77777777" w:rsidR="00157984" w:rsidRPr="003C1456" w:rsidRDefault="00157984" w:rsidP="00157984">
      <w:pPr>
        <w:jc w:val="both"/>
        <w:rPr>
          <w:rFonts w:ascii="Century Gothic" w:hAnsi="Century Gothic"/>
          <w:sz w:val="22"/>
          <w:szCs w:val="22"/>
        </w:rPr>
      </w:pPr>
    </w:p>
    <w:p w14:paraId="57833DC1" w14:textId="77777777" w:rsidR="00157984" w:rsidRPr="003C1456" w:rsidRDefault="00157984" w:rsidP="00157984">
      <w:pPr>
        <w:keepNext/>
        <w:keepLines/>
        <w:spacing w:before="240" w:line="276" w:lineRule="auto"/>
        <w:jc w:val="center"/>
        <w:outlineLvl w:val="0"/>
        <w:rPr>
          <w:rFonts w:ascii="Century Gothic" w:eastAsiaTheme="majorEastAsia" w:hAnsi="Century Gothic"/>
          <w:b/>
          <w:color w:val="000000" w:themeColor="text1"/>
          <w:sz w:val="22"/>
          <w:szCs w:val="22"/>
        </w:rPr>
      </w:pPr>
      <w:bookmarkStart w:id="3" w:name="_Toc157767343"/>
      <w:r w:rsidRPr="003C1456">
        <w:rPr>
          <w:rFonts w:ascii="Century Gothic" w:eastAsiaTheme="majorEastAsia" w:hAnsi="Century Gothic"/>
          <w:b/>
          <w:color w:val="000000" w:themeColor="text1"/>
          <w:sz w:val="22"/>
          <w:szCs w:val="22"/>
        </w:rPr>
        <w:t>INFORME MENSUAL DE PERTENENCIA SOCIOLINGÜÍSTICA</w:t>
      </w:r>
      <w:bookmarkEnd w:id="3"/>
    </w:p>
    <w:p w14:paraId="60E4EBF4" w14:textId="77777777" w:rsidR="00157984" w:rsidRPr="003C1456" w:rsidRDefault="00157984" w:rsidP="00157984">
      <w:pPr>
        <w:spacing w:line="276" w:lineRule="auto"/>
        <w:jc w:val="both"/>
        <w:rPr>
          <w:rFonts w:ascii="Century Gothic" w:hAnsi="Century Gothic"/>
          <w:sz w:val="22"/>
          <w:szCs w:val="22"/>
        </w:rPr>
      </w:pPr>
    </w:p>
    <w:p w14:paraId="493CDD7C" w14:textId="77777777" w:rsidR="00157984" w:rsidRPr="003C1456" w:rsidRDefault="00157984" w:rsidP="00157984">
      <w:pPr>
        <w:spacing w:line="276" w:lineRule="auto"/>
        <w:jc w:val="both"/>
        <w:rPr>
          <w:rFonts w:ascii="Century Gothic" w:hAnsi="Century Gothic"/>
          <w:sz w:val="22"/>
          <w:szCs w:val="22"/>
        </w:rPr>
      </w:pPr>
      <w:r w:rsidRPr="003C1456">
        <w:rPr>
          <w:rFonts w:ascii="Century Gothic" w:hAnsi="Century Gothic"/>
          <w:sz w:val="22"/>
          <w:szCs w:val="22"/>
        </w:rPr>
        <w:tab/>
        <w:t>Se adjuntan l</w:t>
      </w:r>
      <w:r>
        <w:rPr>
          <w:rFonts w:ascii="Century Gothic" w:hAnsi="Century Gothic"/>
          <w:sz w:val="22"/>
          <w:szCs w:val="22"/>
        </w:rPr>
        <w:t>os datos e</w:t>
      </w:r>
      <w:r w:rsidRPr="003C1456">
        <w:rPr>
          <w:rFonts w:ascii="Century Gothic" w:hAnsi="Century Gothic"/>
          <w:sz w:val="22"/>
          <w:szCs w:val="22"/>
        </w:rPr>
        <w:t>stadístic</w:t>
      </w:r>
      <w:r>
        <w:rPr>
          <w:rFonts w:ascii="Century Gothic" w:hAnsi="Century Gothic"/>
          <w:sz w:val="22"/>
          <w:szCs w:val="22"/>
        </w:rPr>
        <w:t>o</w:t>
      </w:r>
      <w:r w:rsidRPr="003C1456">
        <w:rPr>
          <w:rFonts w:ascii="Century Gothic" w:hAnsi="Century Gothic"/>
          <w:sz w:val="22"/>
          <w:szCs w:val="22"/>
        </w:rPr>
        <w:t xml:space="preserve">s de la pertenencia sociolingüística de las personas atendidas, según las características de la población de </w:t>
      </w:r>
      <w:r>
        <w:rPr>
          <w:rFonts w:ascii="Century Gothic" w:hAnsi="Century Gothic"/>
          <w:sz w:val="22"/>
          <w:szCs w:val="22"/>
        </w:rPr>
        <w:t xml:space="preserve">los </w:t>
      </w:r>
      <w:r w:rsidRPr="003C1456">
        <w:rPr>
          <w:rFonts w:ascii="Century Gothic" w:hAnsi="Century Gothic"/>
          <w:sz w:val="22"/>
          <w:szCs w:val="22"/>
        </w:rPr>
        <w:t>proyectos en ejecución, trasladados por la Coordinación de Gestión de Proyectos y la Unidad de Convoyes Regionales del Fondo Social de Solidaridad, así como las personas atendidas a través de la Unidad de Información Pública.</w:t>
      </w:r>
      <w:r>
        <w:rPr>
          <w:rFonts w:ascii="Century Gothic" w:hAnsi="Century Gothic"/>
          <w:sz w:val="22"/>
          <w:szCs w:val="22"/>
        </w:rPr>
        <w:t xml:space="preserve">  </w:t>
      </w:r>
    </w:p>
    <w:p w14:paraId="3F09C2D3" w14:textId="77777777" w:rsidR="00157984" w:rsidRPr="003C1456" w:rsidRDefault="00157984" w:rsidP="00157984">
      <w:pPr>
        <w:spacing w:line="276" w:lineRule="auto"/>
        <w:jc w:val="both"/>
        <w:rPr>
          <w:rFonts w:ascii="Century Gothic" w:hAnsi="Century Gothic"/>
          <w:sz w:val="22"/>
          <w:szCs w:val="22"/>
        </w:rPr>
      </w:pPr>
    </w:p>
    <w:p w14:paraId="7483FE41" w14:textId="6350FC4B" w:rsidR="00157984" w:rsidRPr="003C1456" w:rsidRDefault="00157984" w:rsidP="00157984">
      <w:pPr>
        <w:spacing w:line="276" w:lineRule="auto"/>
        <w:jc w:val="both"/>
        <w:rPr>
          <w:rFonts w:ascii="Century Gothic" w:hAnsi="Century Gothic"/>
          <w:sz w:val="22"/>
          <w:szCs w:val="22"/>
        </w:rPr>
      </w:pPr>
      <w:r w:rsidRPr="00FF1614">
        <w:rPr>
          <w:rFonts w:ascii="Century Gothic" w:hAnsi="Century Gothic"/>
          <w:sz w:val="22"/>
          <w:szCs w:val="22"/>
        </w:rPr>
        <w:t>*VER PÁGINAS</w:t>
      </w:r>
      <w:r w:rsidR="006140C2">
        <w:rPr>
          <w:rFonts w:ascii="Century Gothic" w:hAnsi="Century Gothic"/>
          <w:sz w:val="22"/>
          <w:szCs w:val="22"/>
        </w:rPr>
        <w:t>:</w:t>
      </w:r>
      <w:r w:rsidRPr="00FF1614">
        <w:rPr>
          <w:rFonts w:ascii="Century Gothic" w:hAnsi="Century Gothic"/>
          <w:sz w:val="22"/>
          <w:szCs w:val="22"/>
        </w:rPr>
        <w:t xml:space="preserve"> </w:t>
      </w:r>
      <w:r w:rsidRPr="00B62A33">
        <w:rPr>
          <w:rFonts w:ascii="Century Gothic" w:hAnsi="Century Gothic"/>
          <w:sz w:val="22"/>
          <w:szCs w:val="22"/>
        </w:rPr>
        <w:t xml:space="preserve">7, 8, 9, 10, 11, 12, 13,14, 15, 16 </w:t>
      </w:r>
      <w:r w:rsidR="00B62A33" w:rsidRPr="00B62A33">
        <w:rPr>
          <w:rFonts w:ascii="Century Gothic" w:hAnsi="Century Gothic"/>
          <w:sz w:val="22"/>
          <w:szCs w:val="22"/>
        </w:rPr>
        <w:t xml:space="preserve">y </w:t>
      </w:r>
      <w:r w:rsidRPr="00B62A33">
        <w:rPr>
          <w:rFonts w:ascii="Century Gothic" w:hAnsi="Century Gothic"/>
          <w:sz w:val="22"/>
          <w:szCs w:val="22"/>
        </w:rPr>
        <w:t>17*</w:t>
      </w:r>
    </w:p>
    <w:p w14:paraId="06BDE925" w14:textId="77777777" w:rsidR="00157984" w:rsidRPr="003C1456" w:rsidRDefault="00157984" w:rsidP="00157984">
      <w:pPr>
        <w:spacing w:line="276" w:lineRule="auto"/>
        <w:rPr>
          <w:rFonts w:ascii="Century Gothic" w:hAnsi="Century Gothic"/>
          <w:sz w:val="22"/>
          <w:szCs w:val="22"/>
        </w:rPr>
      </w:pPr>
    </w:p>
    <w:p w14:paraId="3EA5E8B7" w14:textId="77777777" w:rsidR="00157984" w:rsidRPr="003C1456" w:rsidRDefault="00157984" w:rsidP="00157984">
      <w:pPr>
        <w:keepNext/>
        <w:keepLines/>
        <w:spacing w:before="240" w:line="276" w:lineRule="auto"/>
        <w:jc w:val="center"/>
        <w:outlineLvl w:val="0"/>
        <w:rPr>
          <w:rFonts w:ascii="Century Gothic" w:eastAsiaTheme="majorEastAsia" w:hAnsi="Century Gothic"/>
          <w:b/>
          <w:color w:val="000000" w:themeColor="text1"/>
          <w:sz w:val="22"/>
          <w:szCs w:val="22"/>
        </w:rPr>
      </w:pPr>
      <w:bookmarkStart w:id="4" w:name="_Toc157767344"/>
      <w:r w:rsidRPr="003C1456">
        <w:rPr>
          <w:rFonts w:ascii="Century Gothic" w:eastAsiaTheme="majorEastAsia" w:hAnsi="Century Gothic"/>
          <w:b/>
          <w:color w:val="000000" w:themeColor="text1"/>
          <w:sz w:val="22"/>
          <w:szCs w:val="22"/>
        </w:rPr>
        <w:t>ÁMBITO TEMPORAL</w:t>
      </w:r>
      <w:bookmarkEnd w:id="4"/>
    </w:p>
    <w:p w14:paraId="7DDD77C3" w14:textId="77777777" w:rsidR="00157984" w:rsidRPr="003C1456" w:rsidRDefault="00157984" w:rsidP="00157984">
      <w:pPr>
        <w:spacing w:line="276" w:lineRule="auto"/>
        <w:jc w:val="both"/>
        <w:rPr>
          <w:rFonts w:ascii="Century Gothic" w:hAnsi="Century Gothic"/>
          <w:b/>
          <w:i/>
          <w:sz w:val="22"/>
          <w:szCs w:val="22"/>
          <w:u w:val="single"/>
        </w:rPr>
      </w:pPr>
    </w:p>
    <w:p w14:paraId="34487864" w14:textId="0337A62F" w:rsidR="00157984" w:rsidRDefault="00157984" w:rsidP="00157984">
      <w:pPr>
        <w:spacing w:line="276" w:lineRule="auto"/>
        <w:jc w:val="both"/>
        <w:rPr>
          <w:rFonts w:ascii="Century Gothic" w:hAnsi="Century Gothic"/>
          <w:sz w:val="22"/>
          <w:szCs w:val="22"/>
        </w:rPr>
      </w:pPr>
      <w:r w:rsidRPr="003C1456">
        <w:rPr>
          <w:rFonts w:ascii="Century Gothic" w:hAnsi="Century Gothic"/>
          <w:sz w:val="22"/>
          <w:szCs w:val="22"/>
        </w:rPr>
        <w:t>El presente informe contiene información sobre la Pertenencia Sociolingüística correspondiente al mes</w:t>
      </w:r>
      <w:r w:rsidRPr="003C1456">
        <w:rPr>
          <w:rFonts w:ascii="Century Gothic" w:hAnsi="Century Gothic"/>
          <w:b/>
          <w:bCs/>
          <w:sz w:val="22"/>
          <w:szCs w:val="22"/>
        </w:rPr>
        <w:t xml:space="preserve"> </w:t>
      </w:r>
      <w:r w:rsidRPr="003C1456">
        <w:rPr>
          <w:rFonts w:ascii="Century Gothic" w:hAnsi="Century Gothic"/>
          <w:sz w:val="22"/>
          <w:szCs w:val="22"/>
        </w:rPr>
        <w:t>de</w:t>
      </w:r>
      <w:r w:rsidRPr="003C1456">
        <w:rPr>
          <w:rFonts w:ascii="Century Gothic" w:hAnsi="Century Gothic"/>
          <w:b/>
          <w:bCs/>
          <w:sz w:val="22"/>
          <w:szCs w:val="22"/>
        </w:rPr>
        <w:t xml:space="preserve"> </w:t>
      </w:r>
      <w:r>
        <w:rPr>
          <w:rFonts w:ascii="Century Gothic" w:hAnsi="Century Gothic"/>
          <w:b/>
          <w:bCs/>
          <w:sz w:val="22"/>
          <w:szCs w:val="22"/>
        </w:rPr>
        <w:t>E</w:t>
      </w:r>
      <w:r w:rsidR="006140C2">
        <w:rPr>
          <w:rFonts w:ascii="Century Gothic" w:hAnsi="Century Gothic"/>
          <w:b/>
          <w:bCs/>
          <w:sz w:val="22"/>
          <w:szCs w:val="22"/>
        </w:rPr>
        <w:t xml:space="preserve">NERO </w:t>
      </w:r>
      <w:r w:rsidRPr="003C1456">
        <w:rPr>
          <w:rFonts w:ascii="Century Gothic" w:hAnsi="Century Gothic"/>
          <w:sz w:val="22"/>
          <w:szCs w:val="22"/>
        </w:rPr>
        <w:t>del año 202</w:t>
      </w:r>
      <w:r w:rsidR="006140C2">
        <w:rPr>
          <w:rFonts w:ascii="Century Gothic" w:hAnsi="Century Gothic"/>
          <w:sz w:val="22"/>
          <w:szCs w:val="22"/>
        </w:rPr>
        <w:t>4</w:t>
      </w:r>
      <w:r w:rsidRPr="003C1456">
        <w:rPr>
          <w:rFonts w:ascii="Century Gothic" w:hAnsi="Century Gothic"/>
          <w:sz w:val="22"/>
          <w:szCs w:val="22"/>
        </w:rPr>
        <w:t>.</w:t>
      </w:r>
    </w:p>
    <w:p w14:paraId="5B3F543E" w14:textId="77777777" w:rsidR="00157984" w:rsidRDefault="00157984" w:rsidP="00157984">
      <w:pPr>
        <w:spacing w:line="276" w:lineRule="auto"/>
        <w:jc w:val="both"/>
        <w:rPr>
          <w:rFonts w:ascii="Century Gothic" w:hAnsi="Century Gothic"/>
          <w:sz w:val="22"/>
          <w:szCs w:val="22"/>
        </w:rPr>
      </w:pPr>
    </w:p>
    <w:p w14:paraId="278FA60B" w14:textId="77777777" w:rsidR="00157984" w:rsidRDefault="00157984" w:rsidP="00157984">
      <w:pPr>
        <w:jc w:val="right"/>
        <w:rPr>
          <w:rFonts w:ascii="Century Gothic" w:hAnsi="Century Gothic"/>
          <w:b/>
          <w:bCs/>
          <w:sz w:val="14"/>
          <w:szCs w:val="14"/>
        </w:rPr>
      </w:pPr>
    </w:p>
    <w:p w14:paraId="4CE1AD77" w14:textId="77777777" w:rsidR="00157984" w:rsidRDefault="00157984" w:rsidP="00157984">
      <w:pPr>
        <w:jc w:val="right"/>
        <w:rPr>
          <w:rFonts w:ascii="Century Gothic" w:hAnsi="Century Gothic"/>
          <w:b/>
          <w:bCs/>
          <w:sz w:val="14"/>
          <w:szCs w:val="14"/>
        </w:rPr>
      </w:pPr>
    </w:p>
    <w:p w14:paraId="08C89449" w14:textId="77777777" w:rsidR="00157984" w:rsidRPr="005B52C3" w:rsidRDefault="00157984" w:rsidP="00157984">
      <w:pPr>
        <w:jc w:val="right"/>
        <w:rPr>
          <w:rFonts w:ascii="Century Gothic" w:hAnsi="Century Gothic"/>
          <w:b/>
          <w:bCs/>
          <w:sz w:val="14"/>
          <w:szCs w:val="14"/>
        </w:rPr>
      </w:pPr>
      <w:r w:rsidRPr="005B52C3">
        <w:rPr>
          <w:rFonts w:ascii="Century Gothic" w:hAnsi="Century Gothic"/>
          <w:b/>
          <w:bCs/>
          <w:sz w:val="14"/>
          <w:szCs w:val="14"/>
        </w:rPr>
        <w:t>4</w:t>
      </w:r>
    </w:p>
    <w:p w14:paraId="11ED7722" w14:textId="77777777" w:rsidR="00157984" w:rsidRDefault="00157984" w:rsidP="00157984">
      <w:pPr>
        <w:spacing w:line="276" w:lineRule="auto"/>
        <w:jc w:val="both"/>
        <w:rPr>
          <w:rFonts w:ascii="Century Gothic" w:hAnsi="Century Gothic"/>
          <w:sz w:val="22"/>
          <w:szCs w:val="22"/>
        </w:rPr>
      </w:pPr>
    </w:p>
    <w:p w14:paraId="5E00192F" w14:textId="77777777" w:rsidR="00157984" w:rsidRPr="003C1456" w:rsidRDefault="00157984" w:rsidP="00157984">
      <w:pPr>
        <w:keepNext/>
        <w:keepLines/>
        <w:spacing w:before="240"/>
        <w:jc w:val="center"/>
        <w:outlineLvl w:val="0"/>
        <w:rPr>
          <w:rFonts w:ascii="Century Gothic" w:eastAsiaTheme="majorEastAsia" w:hAnsi="Century Gothic"/>
          <w:b/>
          <w:color w:val="000000" w:themeColor="text1"/>
          <w:sz w:val="22"/>
          <w:szCs w:val="22"/>
        </w:rPr>
      </w:pPr>
      <w:bookmarkStart w:id="5" w:name="_Toc157767345"/>
      <w:r w:rsidRPr="003C1456">
        <w:rPr>
          <w:rFonts w:ascii="Century Gothic" w:eastAsiaTheme="majorEastAsia" w:hAnsi="Century Gothic"/>
          <w:b/>
          <w:color w:val="000000" w:themeColor="text1"/>
          <w:sz w:val="22"/>
          <w:szCs w:val="22"/>
        </w:rPr>
        <w:t>CONCLUSIONES</w:t>
      </w:r>
      <w:bookmarkEnd w:id="5"/>
    </w:p>
    <w:p w14:paraId="44D30501" w14:textId="77777777" w:rsidR="00157984" w:rsidRPr="003C1456" w:rsidRDefault="00157984" w:rsidP="00157984">
      <w:pPr>
        <w:rPr>
          <w:rFonts w:ascii="Century Gothic" w:hAnsi="Century Gothic"/>
          <w:sz w:val="22"/>
          <w:szCs w:val="22"/>
        </w:rPr>
      </w:pPr>
    </w:p>
    <w:p w14:paraId="6E73C489" w14:textId="77777777" w:rsidR="00157984" w:rsidRPr="003C1456" w:rsidRDefault="00157984" w:rsidP="00157984">
      <w:pPr>
        <w:spacing w:line="276" w:lineRule="auto"/>
        <w:ind w:firstLine="708"/>
        <w:jc w:val="both"/>
        <w:rPr>
          <w:rFonts w:ascii="Century Gothic" w:hAnsi="Century Gothic"/>
          <w:sz w:val="22"/>
          <w:szCs w:val="22"/>
        </w:rPr>
      </w:pPr>
      <w:r w:rsidRPr="003C1456">
        <w:rPr>
          <w:rFonts w:ascii="Century Gothic" w:hAnsi="Century Gothic"/>
          <w:sz w:val="22"/>
          <w:szCs w:val="22"/>
        </w:rPr>
        <w:t>La solicitud  mensual de la actualización de información referente a la pertenencia sociolingüística de las personas atendidas a través de  proyectos en ejecución,  y por medio de la Unidad de Información Pública del Fondo Social de Solidaridad, tiene como finalidad  dar cumplimiento a lo establecido en el Artículo 10 numeral 28 del Decreto Número 57-2008 del Congreso de la República de Guatemala, Ley de Acceso a la Información Pública,  así  como  lo establecido en  el Decreto Número 19-2003 del Congreso de la República de Guatemala, Ley de Idiomas Nacionales.</w:t>
      </w:r>
    </w:p>
    <w:p w14:paraId="6A47BF6B" w14:textId="77777777" w:rsidR="00157984" w:rsidRPr="003C1456" w:rsidRDefault="00157984" w:rsidP="00157984">
      <w:pPr>
        <w:keepNext/>
        <w:keepLines/>
        <w:spacing w:before="240"/>
        <w:jc w:val="center"/>
        <w:outlineLvl w:val="0"/>
        <w:rPr>
          <w:rFonts w:ascii="Century Gothic" w:eastAsiaTheme="majorEastAsia" w:hAnsi="Century Gothic"/>
          <w:color w:val="000000" w:themeColor="text1"/>
          <w:sz w:val="22"/>
          <w:szCs w:val="22"/>
        </w:rPr>
      </w:pPr>
      <w:bookmarkStart w:id="6" w:name="_Toc157767346"/>
      <w:r w:rsidRPr="003C1456">
        <w:rPr>
          <w:rFonts w:ascii="Century Gothic" w:eastAsiaTheme="majorEastAsia" w:hAnsi="Century Gothic"/>
          <w:b/>
          <w:color w:val="000000" w:themeColor="text1"/>
          <w:sz w:val="22"/>
          <w:szCs w:val="22"/>
        </w:rPr>
        <w:t>BASE LEGAL</w:t>
      </w:r>
      <w:bookmarkEnd w:id="6"/>
      <w:r w:rsidRPr="003C1456">
        <w:rPr>
          <w:rFonts w:ascii="Century Gothic" w:eastAsiaTheme="majorEastAsia" w:hAnsi="Century Gothic"/>
          <w:b/>
          <w:color w:val="000000" w:themeColor="text1"/>
          <w:sz w:val="22"/>
          <w:szCs w:val="22"/>
        </w:rPr>
        <w:t xml:space="preserve"> </w:t>
      </w:r>
    </w:p>
    <w:p w14:paraId="5D874B41" w14:textId="77777777" w:rsidR="00157984" w:rsidRPr="003C1456" w:rsidRDefault="00157984" w:rsidP="00157984">
      <w:pPr>
        <w:jc w:val="both"/>
        <w:rPr>
          <w:rFonts w:ascii="Century Gothic" w:hAnsi="Century Gothic"/>
          <w:sz w:val="22"/>
          <w:szCs w:val="22"/>
        </w:rPr>
      </w:pPr>
    </w:p>
    <w:p w14:paraId="2A5EDF38" w14:textId="77777777" w:rsidR="00157984" w:rsidRPr="003C1456" w:rsidRDefault="00157984" w:rsidP="00157984">
      <w:pPr>
        <w:jc w:val="both"/>
        <w:rPr>
          <w:rFonts w:ascii="Century Gothic" w:hAnsi="Century Gothic"/>
          <w:b/>
          <w:bCs/>
          <w:sz w:val="22"/>
          <w:szCs w:val="22"/>
        </w:rPr>
      </w:pPr>
      <w:r w:rsidRPr="003C1456">
        <w:rPr>
          <w:rFonts w:ascii="Century Gothic" w:hAnsi="Century Gothic"/>
          <w:b/>
          <w:bCs/>
          <w:sz w:val="22"/>
          <w:szCs w:val="22"/>
        </w:rPr>
        <w:t xml:space="preserve">CONSTITUCIÓN POLÍTICA DE LA REPÚBLICA DE GUATEMALA. </w:t>
      </w:r>
    </w:p>
    <w:p w14:paraId="14A642AF" w14:textId="77777777" w:rsidR="00157984" w:rsidRPr="003C1456" w:rsidRDefault="00157984" w:rsidP="00157984">
      <w:pPr>
        <w:jc w:val="both"/>
        <w:rPr>
          <w:rFonts w:ascii="Century Gothic" w:hAnsi="Century Gothic"/>
          <w:b/>
          <w:sz w:val="22"/>
          <w:szCs w:val="22"/>
        </w:rPr>
      </w:pPr>
    </w:p>
    <w:p w14:paraId="4958F729" w14:textId="77777777" w:rsidR="00157984" w:rsidRPr="003C1456" w:rsidRDefault="00157984" w:rsidP="00157984">
      <w:pPr>
        <w:jc w:val="both"/>
        <w:rPr>
          <w:rFonts w:ascii="Century Gothic" w:hAnsi="Century Gothic"/>
          <w:i/>
          <w:iCs/>
          <w:sz w:val="22"/>
          <w:szCs w:val="22"/>
        </w:rPr>
      </w:pPr>
      <w:r w:rsidRPr="003C1456">
        <w:rPr>
          <w:rFonts w:ascii="Century Gothic" w:hAnsi="Century Gothic"/>
          <w:bCs/>
          <w:i/>
          <w:iCs/>
          <w:sz w:val="22"/>
          <w:szCs w:val="22"/>
        </w:rPr>
        <w:t>“</w:t>
      </w:r>
      <w:r w:rsidRPr="003C1456">
        <w:rPr>
          <w:rFonts w:ascii="Century Gothic" w:hAnsi="Century Gothic"/>
          <w:b/>
          <w:i/>
          <w:iCs/>
          <w:sz w:val="22"/>
          <w:szCs w:val="22"/>
        </w:rPr>
        <w:t>Artículo 30.</w:t>
      </w:r>
      <w:r w:rsidRPr="003C1456">
        <w:rPr>
          <w:rFonts w:ascii="Century Gothic" w:hAnsi="Century Gothic"/>
          <w:i/>
          <w:iCs/>
          <w:sz w:val="22"/>
          <w:szCs w:val="22"/>
        </w:rPr>
        <w:t xml:space="preserve"> Publicidad de los actos administrativos. Todos los actos de la administración son públicos. Los interesados tienen derecho a obtener, en cualquier tiempo, informes, copias, reproducciones y certificaciones que soliciten y la exhibición de los expedientes que deseen consultar, salvo que se trate de asuntos militares o diplomáticos de seguridad nacional, o de datos suministrados por particulares bajo garantía de confidencia.”</w:t>
      </w:r>
    </w:p>
    <w:p w14:paraId="750EB396" w14:textId="77777777" w:rsidR="00157984" w:rsidRPr="003C1456" w:rsidRDefault="00157984" w:rsidP="00157984">
      <w:pPr>
        <w:jc w:val="both"/>
        <w:rPr>
          <w:rFonts w:ascii="Century Gothic" w:hAnsi="Century Gothic"/>
          <w:sz w:val="22"/>
          <w:szCs w:val="22"/>
        </w:rPr>
      </w:pPr>
    </w:p>
    <w:p w14:paraId="500C7D93" w14:textId="77777777" w:rsidR="00157984" w:rsidRPr="003C1456" w:rsidRDefault="00157984" w:rsidP="00157984">
      <w:pPr>
        <w:jc w:val="both"/>
        <w:rPr>
          <w:rFonts w:ascii="Century Gothic" w:hAnsi="Century Gothic"/>
          <w:sz w:val="22"/>
          <w:szCs w:val="22"/>
        </w:rPr>
      </w:pPr>
    </w:p>
    <w:p w14:paraId="0A3A4274" w14:textId="77777777" w:rsidR="00157984" w:rsidRPr="003C1456" w:rsidRDefault="00157984" w:rsidP="00157984">
      <w:pPr>
        <w:jc w:val="both"/>
        <w:rPr>
          <w:rFonts w:ascii="Century Gothic" w:hAnsi="Century Gothic"/>
          <w:b/>
          <w:bCs/>
          <w:sz w:val="22"/>
          <w:szCs w:val="22"/>
        </w:rPr>
      </w:pPr>
      <w:r w:rsidRPr="003C1456">
        <w:rPr>
          <w:rFonts w:ascii="Century Gothic" w:hAnsi="Century Gothic"/>
          <w:b/>
          <w:bCs/>
          <w:sz w:val="22"/>
          <w:szCs w:val="22"/>
        </w:rPr>
        <w:t>DECRETO NÚMERO 57-2008 DEL CONGRESO DE LA REPÚBLICA DE GUATEMALA. LEY DE ACCESO A LA INFORMACIÓN PÚBLICA.</w:t>
      </w:r>
    </w:p>
    <w:p w14:paraId="78140BA4" w14:textId="77777777" w:rsidR="00157984" w:rsidRPr="003C1456" w:rsidRDefault="00157984" w:rsidP="00157984">
      <w:pPr>
        <w:jc w:val="both"/>
        <w:rPr>
          <w:rFonts w:ascii="Century Gothic" w:hAnsi="Century Gothic"/>
          <w:b/>
          <w:sz w:val="22"/>
          <w:szCs w:val="22"/>
        </w:rPr>
      </w:pPr>
    </w:p>
    <w:p w14:paraId="340F98ED" w14:textId="77777777" w:rsidR="00157984" w:rsidRPr="003C1456" w:rsidRDefault="00157984" w:rsidP="00157984">
      <w:pPr>
        <w:jc w:val="both"/>
        <w:rPr>
          <w:rFonts w:ascii="Century Gothic" w:hAnsi="Century Gothic"/>
          <w:i/>
          <w:iCs/>
          <w:sz w:val="22"/>
          <w:szCs w:val="22"/>
        </w:rPr>
      </w:pPr>
      <w:r w:rsidRPr="003C1456">
        <w:rPr>
          <w:rFonts w:ascii="Century Gothic" w:hAnsi="Century Gothic"/>
          <w:bCs/>
          <w:i/>
          <w:iCs/>
          <w:sz w:val="22"/>
          <w:szCs w:val="22"/>
        </w:rPr>
        <w:t>“</w:t>
      </w:r>
      <w:r w:rsidRPr="003C1456">
        <w:rPr>
          <w:rFonts w:ascii="Century Gothic" w:hAnsi="Century Gothic"/>
          <w:b/>
          <w:i/>
          <w:iCs/>
          <w:sz w:val="22"/>
          <w:szCs w:val="22"/>
        </w:rPr>
        <w:t>Artículo 10.-</w:t>
      </w:r>
      <w:r w:rsidRPr="003C1456">
        <w:rPr>
          <w:rFonts w:ascii="Century Gothic" w:hAnsi="Century Gothic"/>
          <w:i/>
          <w:iCs/>
          <w:sz w:val="22"/>
          <w:szCs w:val="22"/>
        </w:rPr>
        <w:t xml:space="preserve"> Información pública de oficio. Los Sujetos Obligados deberán mantener, actualizada y disponible, en todo momento, de acuerdo con sus funciones y a disposición de cualquier interesado, como mínimo, la siguiente información, que podrá ser consultada de manera directa o a través de los portales electrónicos de cada sujeto obligado: (…)</w:t>
      </w:r>
    </w:p>
    <w:p w14:paraId="556A89CC" w14:textId="77777777" w:rsidR="00157984" w:rsidRPr="003C1456" w:rsidRDefault="00157984" w:rsidP="00157984">
      <w:pPr>
        <w:jc w:val="both"/>
        <w:rPr>
          <w:rFonts w:ascii="Century Gothic" w:hAnsi="Century Gothic"/>
          <w:i/>
          <w:iCs/>
          <w:sz w:val="22"/>
          <w:szCs w:val="22"/>
        </w:rPr>
      </w:pPr>
    </w:p>
    <w:p w14:paraId="73353ECF" w14:textId="77777777" w:rsidR="00157984" w:rsidRPr="003C1456" w:rsidRDefault="00157984" w:rsidP="00157984">
      <w:pPr>
        <w:jc w:val="both"/>
        <w:rPr>
          <w:rFonts w:ascii="Century Gothic" w:hAnsi="Century Gothic"/>
          <w:i/>
          <w:iCs/>
          <w:sz w:val="22"/>
          <w:szCs w:val="22"/>
        </w:rPr>
      </w:pPr>
      <w:r w:rsidRPr="003C1456">
        <w:rPr>
          <w:rFonts w:ascii="Century Gothic" w:hAnsi="Century Gothic"/>
          <w:i/>
          <w:iCs/>
          <w:sz w:val="22"/>
          <w:szCs w:val="22"/>
        </w:rPr>
        <w:t>(…) 28. Las entidades e instituciones del Estado deberán mantener informe actualizado sobre los datos relacionados con la pertenencia sociolingüística de los usuarios de sus servicios, a efecto de adecuar la prestación de los mismos;(…)”</w:t>
      </w:r>
    </w:p>
    <w:p w14:paraId="5CB77406" w14:textId="77777777" w:rsidR="00157984" w:rsidRDefault="00157984" w:rsidP="00157984">
      <w:pPr>
        <w:spacing w:before="240"/>
        <w:jc w:val="right"/>
        <w:rPr>
          <w:rFonts w:ascii="Century Gothic" w:hAnsi="Century Gothic"/>
          <w:b/>
          <w:sz w:val="22"/>
          <w:szCs w:val="22"/>
        </w:rPr>
      </w:pP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p>
    <w:p w14:paraId="04EAE885" w14:textId="77777777" w:rsidR="00157984" w:rsidRPr="003C1456" w:rsidRDefault="00157984" w:rsidP="00157984">
      <w:pPr>
        <w:jc w:val="both"/>
        <w:rPr>
          <w:rFonts w:ascii="Century Gothic" w:hAnsi="Century Gothic"/>
          <w:b/>
          <w:bCs/>
          <w:sz w:val="22"/>
          <w:szCs w:val="22"/>
        </w:rPr>
      </w:pPr>
      <w:r w:rsidRPr="003C1456">
        <w:rPr>
          <w:rFonts w:ascii="Century Gothic" w:hAnsi="Century Gothic"/>
          <w:b/>
          <w:bCs/>
          <w:sz w:val="22"/>
          <w:szCs w:val="22"/>
        </w:rPr>
        <w:t>DECRETO NÚMERO 19-2003 DEL CONGRESO DE LA REPÚBLICA DE GUATEMALA. LEY DE IDIOMAS NACIONALES.</w:t>
      </w:r>
    </w:p>
    <w:p w14:paraId="42E6DDBB" w14:textId="77777777" w:rsidR="00157984" w:rsidRPr="003C1456" w:rsidRDefault="00157984" w:rsidP="00157984">
      <w:pPr>
        <w:jc w:val="both"/>
        <w:rPr>
          <w:rFonts w:ascii="Century Gothic" w:hAnsi="Century Gothic"/>
          <w:b/>
          <w:sz w:val="22"/>
          <w:szCs w:val="22"/>
        </w:rPr>
      </w:pPr>
    </w:p>
    <w:p w14:paraId="2DD5173E" w14:textId="77777777" w:rsidR="00157984" w:rsidRPr="003C1456" w:rsidRDefault="00157984" w:rsidP="00157984">
      <w:pPr>
        <w:jc w:val="both"/>
        <w:rPr>
          <w:rFonts w:ascii="Century Gothic" w:hAnsi="Century Gothic"/>
          <w:b/>
          <w:i/>
          <w:iCs/>
          <w:sz w:val="22"/>
          <w:szCs w:val="22"/>
        </w:rPr>
      </w:pPr>
      <w:r w:rsidRPr="003C1456">
        <w:rPr>
          <w:rFonts w:ascii="Century Gothic" w:hAnsi="Century Gothic"/>
          <w:bCs/>
          <w:i/>
          <w:iCs/>
          <w:sz w:val="22"/>
          <w:szCs w:val="22"/>
        </w:rPr>
        <w:t>“</w:t>
      </w:r>
      <w:r w:rsidRPr="003C1456">
        <w:rPr>
          <w:rFonts w:ascii="Century Gothic" w:hAnsi="Century Gothic"/>
          <w:b/>
          <w:i/>
          <w:iCs/>
          <w:sz w:val="22"/>
          <w:szCs w:val="22"/>
        </w:rPr>
        <w:t>Artículo 10.</w:t>
      </w:r>
      <w:r w:rsidRPr="003C1456">
        <w:rPr>
          <w:rFonts w:ascii="Century Gothic" w:hAnsi="Century Gothic"/>
          <w:i/>
          <w:iCs/>
          <w:sz w:val="22"/>
          <w:szCs w:val="22"/>
        </w:rPr>
        <w:t xml:space="preserve"> Estadísticas. Las entidades e instituciones del Estado deberán llevar registros, actualizar y reportar datos sobre la pertenencia sociolingüística de los usuarios de sus servicios, a efecto de adecuar la prestación de los mismos.” </w:t>
      </w:r>
      <w:r w:rsidRPr="003C1456">
        <w:rPr>
          <w:rFonts w:ascii="Century Gothic" w:hAnsi="Century Gothic"/>
          <w:b/>
          <w:i/>
          <w:iCs/>
          <w:sz w:val="22"/>
          <w:szCs w:val="22"/>
        </w:rPr>
        <w:t xml:space="preserve"> </w:t>
      </w:r>
    </w:p>
    <w:p w14:paraId="62E963DD" w14:textId="77777777" w:rsidR="00157984" w:rsidRDefault="00157984" w:rsidP="00157984">
      <w:pPr>
        <w:jc w:val="right"/>
        <w:rPr>
          <w:rFonts w:ascii="Century Gothic" w:hAnsi="Century Gothic"/>
          <w:b/>
          <w:sz w:val="16"/>
          <w:szCs w:val="16"/>
        </w:rPr>
      </w:pPr>
    </w:p>
    <w:p w14:paraId="2EA8F3EC" w14:textId="77777777" w:rsidR="00157984" w:rsidRDefault="00157984" w:rsidP="00157984">
      <w:pPr>
        <w:jc w:val="right"/>
        <w:rPr>
          <w:rFonts w:ascii="Century Gothic" w:hAnsi="Century Gothic"/>
          <w:b/>
          <w:sz w:val="16"/>
          <w:szCs w:val="16"/>
        </w:rPr>
      </w:pPr>
    </w:p>
    <w:p w14:paraId="22A26806" w14:textId="77777777" w:rsidR="00157984" w:rsidRPr="00DF3E7D" w:rsidRDefault="00157984" w:rsidP="00157984">
      <w:pPr>
        <w:jc w:val="right"/>
        <w:rPr>
          <w:rFonts w:ascii="Century Gothic" w:hAnsi="Century Gothic"/>
          <w:b/>
          <w:sz w:val="14"/>
          <w:szCs w:val="14"/>
        </w:rPr>
      </w:pPr>
      <w:r w:rsidRPr="00DF3E7D">
        <w:rPr>
          <w:rFonts w:ascii="Century Gothic" w:hAnsi="Century Gothic"/>
          <w:b/>
          <w:sz w:val="14"/>
          <w:szCs w:val="14"/>
        </w:rPr>
        <w:t>5</w:t>
      </w:r>
    </w:p>
    <w:p w14:paraId="4B7D6600" w14:textId="77777777" w:rsidR="00157984" w:rsidRDefault="00157984" w:rsidP="00157984">
      <w:pPr>
        <w:jc w:val="both"/>
        <w:rPr>
          <w:rFonts w:ascii="Century Gothic" w:hAnsi="Century Gothic"/>
          <w:bCs/>
          <w:i/>
          <w:iCs/>
          <w:sz w:val="22"/>
          <w:szCs w:val="22"/>
        </w:rPr>
      </w:pPr>
    </w:p>
    <w:p w14:paraId="24BEF434" w14:textId="77777777" w:rsidR="00157984" w:rsidRDefault="00157984" w:rsidP="00157984">
      <w:pPr>
        <w:jc w:val="both"/>
        <w:rPr>
          <w:rFonts w:ascii="Century Gothic" w:hAnsi="Century Gothic"/>
          <w:bCs/>
          <w:i/>
          <w:iCs/>
          <w:sz w:val="22"/>
          <w:szCs w:val="22"/>
        </w:rPr>
      </w:pPr>
    </w:p>
    <w:p w14:paraId="4CAB3F70" w14:textId="77777777" w:rsidR="00157984" w:rsidRPr="003C1456" w:rsidRDefault="00157984" w:rsidP="00157984">
      <w:pPr>
        <w:jc w:val="both"/>
        <w:rPr>
          <w:rFonts w:ascii="Century Gothic" w:hAnsi="Century Gothic"/>
          <w:i/>
          <w:iCs/>
          <w:sz w:val="22"/>
          <w:szCs w:val="22"/>
        </w:rPr>
      </w:pPr>
      <w:r w:rsidRPr="003C1456">
        <w:rPr>
          <w:rFonts w:ascii="Century Gothic" w:hAnsi="Century Gothic"/>
          <w:bCs/>
          <w:i/>
          <w:iCs/>
          <w:sz w:val="22"/>
          <w:szCs w:val="22"/>
        </w:rPr>
        <w:t>“</w:t>
      </w:r>
      <w:r w:rsidRPr="003C1456">
        <w:rPr>
          <w:rFonts w:ascii="Century Gothic" w:hAnsi="Century Gothic"/>
          <w:b/>
          <w:i/>
          <w:iCs/>
          <w:sz w:val="22"/>
          <w:szCs w:val="22"/>
        </w:rPr>
        <w:t xml:space="preserve">Artículo 14. </w:t>
      </w:r>
      <w:r w:rsidRPr="003C1456">
        <w:rPr>
          <w:rFonts w:ascii="Century Gothic" w:hAnsi="Century Gothic"/>
          <w:i/>
          <w:iCs/>
          <w:sz w:val="22"/>
          <w:szCs w:val="22"/>
        </w:rPr>
        <w:t>Prestación de Servicios. El estado velará por que en la prestación de bienes y servicios públicos se observe la práctica de comunicación en el idioma propio de la comunidad lingüística, fomentando a su vez esta práctica en el ámbito privado.”</w:t>
      </w:r>
    </w:p>
    <w:p w14:paraId="60AD8FA4" w14:textId="77777777" w:rsidR="00157984" w:rsidRPr="003C1456" w:rsidRDefault="00157984" w:rsidP="00157984">
      <w:pPr>
        <w:jc w:val="both"/>
        <w:rPr>
          <w:rFonts w:ascii="Century Gothic" w:hAnsi="Century Gothic"/>
          <w:i/>
          <w:iCs/>
          <w:sz w:val="22"/>
          <w:szCs w:val="22"/>
        </w:rPr>
      </w:pPr>
    </w:p>
    <w:p w14:paraId="7D6C6C41" w14:textId="77777777" w:rsidR="00157984" w:rsidRPr="003C1456" w:rsidRDefault="00157984" w:rsidP="00157984">
      <w:pPr>
        <w:jc w:val="both"/>
        <w:rPr>
          <w:rFonts w:ascii="Century Gothic" w:hAnsi="Century Gothic"/>
          <w:i/>
          <w:iCs/>
          <w:sz w:val="22"/>
          <w:szCs w:val="22"/>
        </w:rPr>
      </w:pPr>
      <w:r w:rsidRPr="003C1456">
        <w:rPr>
          <w:rFonts w:ascii="Century Gothic" w:hAnsi="Century Gothic"/>
          <w:bCs/>
          <w:i/>
          <w:iCs/>
          <w:sz w:val="22"/>
          <w:szCs w:val="22"/>
        </w:rPr>
        <w:t>“</w:t>
      </w:r>
      <w:r w:rsidRPr="003C1456">
        <w:rPr>
          <w:rFonts w:ascii="Century Gothic" w:hAnsi="Century Gothic"/>
          <w:b/>
          <w:i/>
          <w:iCs/>
          <w:sz w:val="22"/>
          <w:szCs w:val="22"/>
        </w:rPr>
        <w:t xml:space="preserve">Artículo 15. </w:t>
      </w:r>
      <w:r w:rsidRPr="003C1456">
        <w:rPr>
          <w:rFonts w:ascii="Century Gothic" w:hAnsi="Century Gothic"/>
          <w:i/>
          <w:iCs/>
          <w:sz w:val="22"/>
          <w:szCs w:val="22"/>
        </w:rPr>
        <w:t>De los servicios públicos. 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w:t>
      </w:r>
    </w:p>
    <w:p w14:paraId="4381E61C" w14:textId="77777777" w:rsidR="00157984" w:rsidRPr="003C1456" w:rsidRDefault="00157984" w:rsidP="00157984">
      <w:pPr>
        <w:jc w:val="both"/>
        <w:rPr>
          <w:rFonts w:ascii="Century Gothic" w:hAnsi="Century Gothic"/>
          <w:b/>
          <w:i/>
          <w:iCs/>
          <w:sz w:val="22"/>
          <w:szCs w:val="22"/>
        </w:rPr>
      </w:pPr>
    </w:p>
    <w:p w14:paraId="69659A9C" w14:textId="77777777" w:rsidR="00157984" w:rsidRPr="003C1456" w:rsidRDefault="00157984" w:rsidP="00157984">
      <w:pPr>
        <w:jc w:val="both"/>
        <w:rPr>
          <w:rFonts w:ascii="Century Gothic" w:hAnsi="Century Gothic"/>
          <w:i/>
          <w:iCs/>
          <w:sz w:val="22"/>
          <w:szCs w:val="22"/>
        </w:rPr>
      </w:pPr>
      <w:r w:rsidRPr="003C1456">
        <w:rPr>
          <w:rFonts w:ascii="Century Gothic" w:hAnsi="Century Gothic"/>
          <w:bCs/>
          <w:i/>
          <w:iCs/>
          <w:sz w:val="22"/>
          <w:szCs w:val="22"/>
        </w:rPr>
        <w:t>“</w:t>
      </w:r>
      <w:r w:rsidRPr="003C1456">
        <w:rPr>
          <w:rFonts w:ascii="Century Gothic" w:hAnsi="Century Gothic"/>
          <w:b/>
          <w:i/>
          <w:iCs/>
          <w:sz w:val="22"/>
          <w:szCs w:val="22"/>
        </w:rPr>
        <w:t>Artículo 18.</w:t>
      </w:r>
      <w:r w:rsidRPr="003C1456">
        <w:rPr>
          <w:rFonts w:ascii="Century Gothic" w:hAnsi="Century Gothic"/>
          <w:i/>
          <w:iCs/>
          <w:sz w:val="22"/>
          <w:szCs w:val="22"/>
        </w:rPr>
        <w:t xml:space="preserve"> Utilización en actos públicos. El Estado, a través de sus instituciones, utilizará los idiomas Mayas, Garífuna y </w:t>
      </w:r>
      <w:proofErr w:type="spellStart"/>
      <w:r w:rsidRPr="003C1456">
        <w:rPr>
          <w:rFonts w:ascii="Century Gothic" w:hAnsi="Century Gothic"/>
          <w:i/>
          <w:iCs/>
          <w:sz w:val="22"/>
          <w:szCs w:val="22"/>
        </w:rPr>
        <w:t>Xinka</w:t>
      </w:r>
      <w:proofErr w:type="spellEnd"/>
      <w:r w:rsidRPr="003C1456">
        <w:rPr>
          <w:rFonts w:ascii="Century Gothic" w:hAnsi="Century Gothic"/>
          <w:i/>
          <w:iCs/>
          <w:sz w:val="22"/>
          <w:szCs w:val="22"/>
        </w:rPr>
        <w:t xml:space="preserve"> en los actos cívicos, protocolarios, culturales, recreativos; asimismo, en la identificación institucional e información sobre los servicios públicos de su competencia, favoreciendo la construcción de la identidad nacional, con las particularidades y en el ámbito de cada comunidad lingüística.”</w:t>
      </w:r>
    </w:p>
    <w:p w14:paraId="79E935B9" w14:textId="77777777" w:rsidR="00157984" w:rsidRPr="003C1456" w:rsidRDefault="00157984" w:rsidP="00157984">
      <w:pPr>
        <w:jc w:val="both"/>
        <w:rPr>
          <w:rFonts w:ascii="Century Gothic" w:hAnsi="Century Gothic"/>
          <w:b/>
          <w:i/>
          <w:iCs/>
          <w:sz w:val="22"/>
          <w:szCs w:val="22"/>
        </w:rPr>
      </w:pPr>
    </w:p>
    <w:p w14:paraId="02BEFF5C" w14:textId="77777777" w:rsidR="00157984" w:rsidRPr="003C1456" w:rsidRDefault="00157984" w:rsidP="00157984">
      <w:pPr>
        <w:jc w:val="both"/>
        <w:rPr>
          <w:rFonts w:ascii="Century Gothic" w:hAnsi="Century Gothic"/>
          <w:i/>
          <w:iCs/>
          <w:sz w:val="22"/>
          <w:szCs w:val="22"/>
        </w:rPr>
      </w:pPr>
      <w:r w:rsidRPr="003C1456">
        <w:rPr>
          <w:rFonts w:ascii="Century Gothic" w:hAnsi="Century Gothic"/>
          <w:bCs/>
          <w:i/>
          <w:iCs/>
          <w:sz w:val="22"/>
          <w:szCs w:val="22"/>
        </w:rPr>
        <w:t>“</w:t>
      </w:r>
      <w:r w:rsidRPr="003C1456">
        <w:rPr>
          <w:rFonts w:ascii="Century Gothic" w:hAnsi="Century Gothic"/>
          <w:b/>
          <w:i/>
          <w:iCs/>
          <w:sz w:val="22"/>
          <w:szCs w:val="22"/>
        </w:rPr>
        <w:t>Artículo 25.</w:t>
      </w:r>
      <w:r w:rsidRPr="003C1456">
        <w:rPr>
          <w:rFonts w:ascii="Century Gothic" w:hAnsi="Century Gothic"/>
          <w:i/>
          <w:iCs/>
          <w:sz w:val="22"/>
          <w:szCs w:val="22"/>
        </w:rPr>
        <w:t xml:space="preserve"> Capacitación lingüística. El Estado de Guatemala, a través de sus entidades, en coordinación con la Academia de las Lenguas Mayas de Guatemala, deberá dar capacitación lingüística al personal que presta servicio público en las comunidades lingüísticas.”</w:t>
      </w:r>
    </w:p>
    <w:p w14:paraId="7457175A" w14:textId="77777777" w:rsidR="00157984" w:rsidRPr="003C1456" w:rsidRDefault="00157984" w:rsidP="00157984">
      <w:pPr>
        <w:jc w:val="both"/>
        <w:rPr>
          <w:rFonts w:ascii="Century Gothic" w:hAnsi="Century Gothic"/>
          <w:b/>
          <w:sz w:val="22"/>
          <w:szCs w:val="22"/>
        </w:rPr>
      </w:pPr>
    </w:p>
    <w:p w14:paraId="4C27DAF9" w14:textId="77777777" w:rsidR="00157984" w:rsidRPr="003C1456" w:rsidRDefault="00157984" w:rsidP="00157984">
      <w:pPr>
        <w:jc w:val="both"/>
        <w:rPr>
          <w:rFonts w:ascii="Century Gothic" w:hAnsi="Century Gothic"/>
          <w:b/>
          <w:sz w:val="22"/>
          <w:szCs w:val="22"/>
        </w:rPr>
      </w:pPr>
    </w:p>
    <w:p w14:paraId="30085601" w14:textId="77777777" w:rsidR="00157984" w:rsidRPr="003C1456" w:rsidRDefault="00157984" w:rsidP="00157984">
      <w:pPr>
        <w:jc w:val="both"/>
        <w:rPr>
          <w:rFonts w:ascii="Century Gothic" w:hAnsi="Century Gothic"/>
          <w:b/>
          <w:bCs/>
          <w:sz w:val="22"/>
          <w:szCs w:val="22"/>
        </w:rPr>
      </w:pPr>
      <w:r w:rsidRPr="003C1456">
        <w:rPr>
          <w:rFonts w:ascii="Century Gothic" w:hAnsi="Century Gothic"/>
          <w:b/>
          <w:bCs/>
          <w:sz w:val="22"/>
          <w:szCs w:val="22"/>
        </w:rPr>
        <w:t>ACUERDO GUBERNATIVO NÚMERO 320-2011, DEL PRESIDENTE DE LA REPÚBLICA DE GUATEMALA. REGLAMENTO DE LA LEY DE IDIOMAS NACIONALES.</w:t>
      </w:r>
    </w:p>
    <w:p w14:paraId="4AD82C25" w14:textId="77777777" w:rsidR="00157984" w:rsidRPr="003C1456" w:rsidRDefault="00157984" w:rsidP="00157984">
      <w:pPr>
        <w:jc w:val="both"/>
        <w:rPr>
          <w:rFonts w:ascii="Century Gothic" w:hAnsi="Century Gothic"/>
          <w:b/>
          <w:sz w:val="22"/>
          <w:szCs w:val="22"/>
        </w:rPr>
      </w:pPr>
    </w:p>
    <w:p w14:paraId="622261BA" w14:textId="77777777" w:rsidR="00157984" w:rsidRPr="003C1456" w:rsidRDefault="00157984" w:rsidP="00157984">
      <w:pPr>
        <w:jc w:val="both"/>
        <w:rPr>
          <w:rFonts w:ascii="Century Gothic" w:hAnsi="Century Gothic"/>
          <w:i/>
          <w:iCs/>
          <w:sz w:val="22"/>
          <w:szCs w:val="22"/>
        </w:rPr>
      </w:pPr>
      <w:r w:rsidRPr="003C1456">
        <w:rPr>
          <w:rFonts w:ascii="Century Gothic" w:hAnsi="Century Gothic"/>
          <w:bCs/>
          <w:i/>
          <w:iCs/>
          <w:sz w:val="22"/>
          <w:szCs w:val="22"/>
        </w:rPr>
        <w:t>“</w:t>
      </w:r>
      <w:r w:rsidRPr="003C1456">
        <w:rPr>
          <w:rFonts w:ascii="Century Gothic" w:hAnsi="Century Gothic"/>
          <w:b/>
          <w:i/>
          <w:iCs/>
          <w:sz w:val="22"/>
          <w:szCs w:val="22"/>
        </w:rPr>
        <w:t xml:space="preserve">Artículo 6. </w:t>
      </w:r>
      <w:r w:rsidRPr="003C1456">
        <w:rPr>
          <w:rFonts w:ascii="Century Gothic" w:hAnsi="Century Gothic"/>
          <w:i/>
          <w:iCs/>
          <w:sz w:val="22"/>
          <w:szCs w:val="22"/>
        </w:rPr>
        <w:t>Fortalecimiento del uso de los Idiomas Nacionales Indígenas en la prestación de los servicios públicos. Los diferentes ministerios e instituciones del Estado, deben hacer eficiente la prestación de los servicios públicos de acuerdo con los territorios lingüísticos indicados en el artículo 4 del presente Reglamento. Cada dependencia del Estado diseñará sus procedimientos internos para aplicar la Ley de Idiomas Nacionales y el presente Reglamento.”</w:t>
      </w:r>
    </w:p>
    <w:p w14:paraId="5C0C180D" w14:textId="77777777" w:rsidR="00157984" w:rsidRPr="003C1456" w:rsidRDefault="00157984" w:rsidP="00157984">
      <w:pPr>
        <w:jc w:val="both"/>
        <w:rPr>
          <w:rFonts w:ascii="Century Gothic" w:hAnsi="Century Gothic"/>
          <w:i/>
          <w:iCs/>
          <w:sz w:val="22"/>
          <w:szCs w:val="22"/>
        </w:rPr>
      </w:pPr>
    </w:p>
    <w:p w14:paraId="17B30EA9" w14:textId="570391BF" w:rsidR="00157984" w:rsidRDefault="00157984" w:rsidP="00157984">
      <w:r w:rsidRPr="003C1456">
        <w:rPr>
          <w:rFonts w:ascii="Century Gothic" w:hAnsi="Century Gothic"/>
          <w:bCs/>
          <w:i/>
          <w:iCs/>
          <w:sz w:val="22"/>
          <w:szCs w:val="22"/>
        </w:rPr>
        <w:t>“</w:t>
      </w:r>
      <w:r w:rsidRPr="003C1456">
        <w:rPr>
          <w:rFonts w:ascii="Century Gothic" w:hAnsi="Century Gothic"/>
          <w:b/>
          <w:i/>
          <w:iCs/>
          <w:sz w:val="22"/>
          <w:szCs w:val="22"/>
        </w:rPr>
        <w:t xml:space="preserve">Artículo 11. </w:t>
      </w:r>
      <w:r w:rsidRPr="003C1456">
        <w:rPr>
          <w:rFonts w:ascii="Century Gothic" w:hAnsi="Century Gothic"/>
          <w:i/>
          <w:iCs/>
          <w:sz w:val="22"/>
          <w:szCs w:val="22"/>
        </w:rPr>
        <w:t>Registros de usuarios. Los registros a que se refiere el artículo 10 de la Ley de Idiomas Nacionales, deberán llevarse en libros de atención a usuarios y/o en forma digital, el cual se dispondrá en el área de recepción o en las ventanillas correspondientes de las entidades e instituciones estatales.”</w:t>
      </w:r>
    </w:p>
    <w:p w14:paraId="5F270225" w14:textId="768A1E61" w:rsidR="00157984" w:rsidRDefault="00157984" w:rsidP="00B94A80"/>
    <w:p w14:paraId="2BBC6062" w14:textId="74CA4DDD" w:rsidR="00157984" w:rsidRDefault="00157984" w:rsidP="00B94A80"/>
    <w:p w14:paraId="101A1551" w14:textId="53B08BFB" w:rsidR="00157984" w:rsidRDefault="00157984" w:rsidP="00B94A80"/>
    <w:p w14:paraId="36F707EE" w14:textId="4257454B" w:rsidR="00157984" w:rsidRDefault="00157984" w:rsidP="00B94A80"/>
    <w:p w14:paraId="71950173" w14:textId="03969177" w:rsidR="00157984" w:rsidRDefault="00157984" w:rsidP="00B94A80"/>
    <w:p w14:paraId="60D8A4DC" w14:textId="1CA60D1E" w:rsidR="00157984" w:rsidRDefault="00157984" w:rsidP="00B94A80"/>
    <w:p w14:paraId="59E0E777" w14:textId="2F2410B3" w:rsidR="00F241DE" w:rsidRDefault="00157984" w:rsidP="00157984">
      <w:pPr>
        <w:jc w:val="right"/>
        <w:rPr>
          <w:rFonts w:ascii="Century Gothic" w:hAnsi="Century Gothic"/>
          <w:b/>
          <w:sz w:val="14"/>
          <w:szCs w:val="14"/>
        </w:rPr>
      </w:pPr>
      <w:r w:rsidRPr="00313DBF">
        <w:rPr>
          <w:rFonts w:ascii="Century Gothic" w:hAnsi="Century Gothic"/>
          <w:b/>
          <w:sz w:val="14"/>
          <w:szCs w:val="14"/>
        </w:rPr>
        <w:t>6</w:t>
      </w:r>
    </w:p>
    <w:p w14:paraId="15A16AD0" w14:textId="6C8B617C" w:rsidR="00F241DE" w:rsidRDefault="00F241DE" w:rsidP="00157984">
      <w:pPr>
        <w:jc w:val="right"/>
        <w:rPr>
          <w:rFonts w:ascii="Century Gothic" w:hAnsi="Century Gothic"/>
          <w:b/>
          <w:sz w:val="14"/>
          <w:szCs w:val="14"/>
        </w:rPr>
      </w:pPr>
    </w:p>
    <w:p w14:paraId="3A27CD88" w14:textId="24049B12" w:rsidR="00F241DE" w:rsidRDefault="00F241DE" w:rsidP="00157984">
      <w:pPr>
        <w:jc w:val="right"/>
        <w:rPr>
          <w:rFonts w:ascii="Century Gothic" w:hAnsi="Century Gothic"/>
          <w:b/>
          <w:sz w:val="14"/>
          <w:szCs w:val="14"/>
        </w:rPr>
      </w:pPr>
    </w:p>
    <w:p w14:paraId="5FBDD203" w14:textId="102E9A14" w:rsidR="00F241DE" w:rsidRDefault="00F241DE" w:rsidP="00157984">
      <w:pPr>
        <w:jc w:val="right"/>
        <w:rPr>
          <w:rFonts w:ascii="Century Gothic" w:hAnsi="Century Gothic"/>
          <w:b/>
          <w:sz w:val="14"/>
          <w:szCs w:val="14"/>
        </w:rPr>
      </w:pPr>
    </w:p>
    <w:p w14:paraId="66D9B4B3" w14:textId="48F62326" w:rsidR="00F241DE" w:rsidRDefault="00F241DE" w:rsidP="00157984">
      <w:pPr>
        <w:jc w:val="right"/>
        <w:rPr>
          <w:rFonts w:ascii="Century Gothic" w:hAnsi="Century Gothic"/>
          <w:b/>
          <w:sz w:val="14"/>
          <w:szCs w:val="14"/>
        </w:rPr>
      </w:pPr>
    </w:p>
    <w:p w14:paraId="25AF46C4" w14:textId="503A9E80" w:rsidR="00F241DE" w:rsidRDefault="00F241DE" w:rsidP="00157984">
      <w:pPr>
        <w:jc w:val="right"/>
        <w:rPr>
          <w:rFonts w:ascii="Century Gothic" w:hAnsi="Century Gothic"/>
          <w:b/>
          <w:sz w:val="14"/>
          <w:szCs w:val="14"/>
        </w:rPr>
      </w:pPr>
    </w:p>
    <w:p w14:paraId="73DF7169" w14:textId="58C50048" w:rsidR="00F241DE" w:rsidRDefault="00F241DE" w:rsidP="00157984">
      <w:pPr>
        <w:jc w:val="right"/>
        <w:rPr>
          <w:rFonts w:ascii="Century Gothic" w:hAnsi="Century Gothic"/>
          <w:b/>
          <w:sz w:val="14"/>
          <w:szCs w:val="14"/>
        </w:rPr>
      </w:pPr>
    </w:p>
    <w:p w14:paraId="18A8A2B9" w14:textId="77777777" w:rsidR="00F241DE" w:rsidRDefault="00F241DE" w:rsidP="00157984">
      <w:pPr>
        <w:jc w:val="right"/>
        <w:rPr>
          <w:rFonts w:ascii="Century Gothic" w:hAnsi="Century Gothic"/>
          <w:b/>
          <w:sz w:val="14"/>
          <w:szCs w:val="14"/>
        </w:rPr>
      </w:pPr>
    </w:p>
    <w:p w14:paraId="73E85FC6" w14:textId="34AF137C" w:rsidR="00F241DE" w:rsidRDefault="00F241DE" w:rsidP="00157984">
      <w:pPr>
        <w:jc w:val="right"/>
        <w:rPr>
          <w:rFonts w:ascii="Century Gothic" w:hAnsi="Century Gothic"/>
          <w:b/>
          <w:sz w:val="14"/>
          <w:szCs w:val="14"/>
        </w:rPr>
      </w:pPr>
    </w:p>
    <w:p w14:paraId="35EFC482" w14:textId="77777777" w:rsidR="00F241DE" w:rsidRPr="000C4ECF" w:rsidRDefault="00F241DE" w:rsidP="00F241DE">
      <w:pPr>
        <w:pStyle w:val="Sinespaciado"/>
        <w:tabs>
          <w:tab w:val="left" w:pos="2645"/>
        </w:tabs>
        <w:jc w:val="both"/>
        <w:rPr>
          <w:rFonts w:ascii="Century Gothic" w:hAnsi="Century Gothic"/>
          <w:b/>
        </w:rPr>
      </w:pPr>
      <w:r w:rsidRPr="000C4ECF">
        <w:rPr>
          <w:rFonts w:ascii="Century Gothic" w:hAnsi="Century Gothic"/>
          <w:b/>
        </w:rPr>
        <w:t>UNIDAD DE CONVOYES REGIONALES:</w:t>
      </w:r>
    </w:p>
    <w:p w14:paraId="4A528445" w14:textId="77777777" w:rsidR="00F241DE" w:rsidRPr="000C4ECF" w:rsidRDefault="00F241DE" w:rsidP="00F241DE">
      <w:pPr>
        <w:pStyle w:val="Sinespaciado"/>
        <w:tabs>
          <w:tab w:val="left" w:pos="2645"/>
        </w:tabs>
        <w:jc w:val="both"/>
        <w:rPr>
          <w:rFonts w:ascii="Century Gothic" w:hAnsi="Century Gothic"/>
          <w:b/>
        </w:rPr>
      </w:pPr>
    </w:p>
    <w:p w14:paraId="5AA92B20" w14:textId="77777777" w:rsidR="00F241DE" w:rsidRPr="000C4ECF" w:rsidRDefault="00F241DE" w:rsidP="00F241DE">
      <w:pPr>
        <w:pStyle w:val="Sinespaciado"/>
        <w:tabs>
          <w:tab w:val="left" w:pos="2645"/>
        </w:tabs>
        <w:jc w:val="both"/>
        <w:rPr>
          <w:rFonts w:ascii="Century Gothic" w:hAnsi="Century Gothic"/>
          <w:b/>
        </w:rPr>
      </w:pPr>
      <w:r w:rsidRPr="000C4ECF">
        <w:rPr>
          <w:rFonts w:ascii="Century Gothic" w:hAnsi="Century Gothic"/>
          <w:b/>
        </w:rPr>
        <w:t>En el mes de enero de 2024, se ha beneficiado con la realización de proyectos a un total de 1,560 familias, con pertenencia sociolingüística, detallada de la siguiente manera</w:t>
      </w:r>
    </w:p>
    <w:p w14:paraId="26E83F39" w14:textId="77777777" w:rsidR="00F241DE" w:rsidRPr="00AD7062" w:rsidRDefault="00F241DE" w:rsidP="00F241DE">
      <w:pPr>
        <w:jc w:val="center"/>
        <w:rPr>
          <w:rFonts w:ascii="Century Gothic" w:eastAsia="Times New Roman" w:hAnsi="Century Gothic" w:cs="Times New Roman"/>
          <w:color w:val="FF0000"/>
          <w:sz w:val="16"/>
          <w:szCs w:val="16"/>
        </w:rPr>
      </w:pPr>
    </w:p>
    <w:p w14:paraId="36CE23F5" w14:textId="77777777" w:rsidR="00F241DE" w:rsidRDefault="00F241DE" w:rsidP="00F241DE">
      <w:pPr>
        <w:rPr>
          <w:rFonts w:ascii="Century Gothic" w:eastAsia="Times New Roman" w:hAnsi="Century Gothic" w:cs="Times New Roman"/>
          <w:color w:val="FF0000"/>
          <w:sz w:val="16"/>
          <w:szCs w:val="16"/>
        </w:rPr>
      </w:pPr>
    </w:p>
    <w:tbl>
      <w:tblPr>
        <w:tblpPr w:leftFromText="141" w:rightFromText="141" w:vertAnchor="page" w:horzAnchor="margin" w:tblpXSpec="center" w:tblpY="4953"/>
        <w:tblW w:w="10763" w:type="dxa"/>
        <w:tblCellMar>
          <w:left w:w="70" w:type="dxa"/>
          <w:right w:w="70" w:type="dxa"/>
        </w:tblCellMar>
        <w:tblLook w:val="04A0" w:firstRow="1" w:lastRow="0" w:firstColumn="1" w:lastColumn="0" w:noHBand="0" w:noVBand="1"/>
      </w:tblPr>
      <w:tblGrid>
        <w:gridCol w:w="460"/>
        <w:gridCol w:w="949"/>
        <w:gridCol w:w="2701"/>
        <w:gridCol w:w="1389"/>
        <w:gridCol w:w="1282"/>
        <w:gridCol w:w="1498"/>
        <w:gridCol w:w="1317"/>
        <w:gridCol w:w="1009"/>
        <w:gridCol w:w="158"/>
      </w:tblGrid>
      <w:tr w:rsidR="00F241DE" w:rsidRPr="00251804" w14:paraId="6E48DD0D" w14:textId="77777777" w:rsidTr="00376461">
        <w:trPr>
          <w:trHeight w:val="303"/>
        </w:trPr>
        <w:tc>
          <w:tcPr>
            <w:tcW w:w="10763" w:type="dxa"/>
            <w:gridSpan w:val="9"/>
            <w:tcBorders>
              <w:top w:val="nil"/>
              <w:left w:val="nil"/>
              <w:bottom w:val="nil"/>
              <w:right w:val="nil"/>
            </w:tcBorders>
            <w:shd w:val="clear" w:color="auto" w:fill="auto"/>
            <w:noWrap/>
            <w:vAlign w:val="bottom"/>
            <w:hideMark/>
          </w:tcPr>
          <w:p w14:paraId="1D4634F7" w14:textId="77777777" w:rsidR="00F241DE" w:rsidRPr="00251804" w:rsidRDefault="00F241DE" w:rsidP="00376461">
            <w:pPr>
              <w:rPr>
                <w:rFonts w:ascii="Calibri" w:eastAsia="Times New Roman" w:hAnsi="Calibri" w:cs="Calibri"/>
                <w:color w:val="000000"/>
                <w:kern w:val="0"/>
                <w:sz w:val="22"/>
                <w:szCs w:val="22"/>
                <w:lang w:eastAsia="es-GT"/>
                <w14:ligatures w14:val="none"/>
              </w:rPr>
            </w:pPr>
          </w:p>
          <w:tbl>
            <w:tblPr>
              <w:tblW w:w="10614" w:type="dxa"/>
              <w:tblCellSpacing w:w="0" w:type="dxa"/>
              <w:tblCellMar>
                <w:left w:w="0" w:type="dxa"/>
                <w:right w:w="0" w:type="dxa"/>
              </w:tblCellMar>
              <w:tblLook w:val="04A0" w:firstRow="1" w:lastRow="0" w:firstColumn="1" w:lastColumn="0" w:noHBand="0" w:noVBand="1"/>
            </w:tblPr>
            <w:tblGrid>
              <w:gridCol w:w="10614"/>
            </w:tblGrid>
            <w:tr w:rsidR="00F241DE" w:rsidRPr="00251804" w14:paraId="79E53104" w14:textId="77777777" w:rsidTr="00376461">
              <w:trPr>
                <w:trHeight w:val="303"/>
                <w:tblCellSpacing w:w="0" w:type="dxa"/>
              </w:trPr>
              <w:tc>
                <w:tcPr>
                  <w:tcW w:w="10614" w:type="dxa"/>
                  <w:tcBorders>
                    <w:top w:val="nil"/>
                    <w:left w:val="nil"/>
                    <w:bottom w:val="nil"/>
                    <w:right w:val="nil"/>
                  </w:tcBorders>
                  <w:shd w:val="clear" w:color="auto" w:fill="auto"/>
                  <w:noWrap/>
                  <w:vAlign w:val="center"/>
                  <w:hideMark/>
                </w:tcPr>
                <w:p w14:paraId="296A9BBB" w14:textId="77777777" w:rsidR="00F241DE" w:rsidRPr="00251804" w:rsidRDefault="00F241DE" w:rsidP="00376461">
                  <w:pPr>
                    <w:framePr w:hSpace="141" w:wrap="around" w:vAnchor="page" w:hAnchor="margin" w:xAlign="center" w:y="4953"/>
                    <w:jc w:val="center"/>
                    <w:rPr>
                      <w:rFonts w:ascii="Calibri" w:eastAsia="Times New Roman" w:hAnsi="Calibri" w:cs="Calibri"/>
                      <w:b/>
                      <w:bCs/>
                      <w:color w:val="203764"/>
                      <w:kern w:val="0"/>
                      <w:lang w:eastAsia="es-GT"/>
                      <w14:ligatures w14:val="none"/>
                    </w:rPr>
                  </w:pPr>
                  <w:r w:rsidRPr="00251804">
                    <w:rPr>
                      <w:rFonts w:ascii="Calibri" w:eastAsia="Times New Roman" w:hAnsi="Calibri" w:cs="Calibri"/>
                      <w:b/>
                      <w:bCs/>
                      <w:color w:val="203764"/>
                      <w:kern w:val="0"/>
                      <w:lang w:eastAsia="es-GT"/>
                      <w14:ligatures w14:val="none"/>
                    </w:rPr>
                    <w:t>FONDO SOCIAL DE SOLIDARIDAD</w:t>
                  </w:r>
                </w:p>
              </w:tc>
            </w:tr>
          </w:tbl>
          <w:p w14:paraId="68966FB8" w14:textId="77777777" w:rsidR="00F241DE" w:rsidRPr="00251804" w:rsidRDefault="00F241DE" w:rsidP="00376461">
            <w:pPr>
              <w:rPr>
                <w:rFonts w:ascii="Calibri" w:eastAsia="Times New Roman" w:hAnsi="Calibri" w:cs="Calibri"/>
                <w:color w:val="000000"/>
                <w:kern w:val="0"/>
                <w:sz w:val="22"/>
                <w:szCs w:val="22"/>
                <w:lang w:eastAsia="es-GT"/>
                <w14:ligatures w14:val="none"/>
              </w:rPr>
            </w:pPr>
          </w:p>
        </w:tc>
      </w:tr>
      <w:tr w:rsidR="00F241DE" w:rsidRPr="00251804" w14:paraId="6CDA6590" w14:textId="77777777" w:rsidTr="00376461">
        <w:trPr>
          <w:trHeight w:val="303"/>
        </w:trPr>
        <w:tc>
          <w:tcPr>
            <w:tcW w:w="10763" w:type="dxa"/>
            <w:gridSpan w:val="9"/>
            <w:tcBorders>
              <w:top w:val="nil"/>
              <w:left w:val="nil"/>
              <w:bottom w:val="nil"/>
              <w:right w:val="nil"/>
            </w:tcBorders>
            <w:shd w:val="clear" w:color="auto" w:fill="auto"/>
            <w:vAlign w:val="center"/>
            <w:hideMark/>
          </w:tcPr>
          <w:p w14:paraId="7C553B8C" w14:textId="77777777" w:rsidR="00F241DE" w:rsidRPr="00251804" w:rsidRDefault="00F241DE" w:rsidP="00376461">
            <w:pPr>
              <w:jc w:val="center"/>
              <w:rPr>
                <w:rFonts w:ascii="Calibri" w:eastAsia="Times New Roman" w:hAnsi="Calibri" w:cs="Calibri"/>
                <w:b/>
                <w:bCs/>
                <w:color w:val="203764"/>
                <w:kern w:val="0"/>
                <w:lang w:eastAsia="es-GT"/>
                <w14:ligatures w14:val="none"/>
              </w:rPr>
            </w:pPr>
            <w:r w:rsidRPr="00251804">
              <w:rPr>
                <w:rFonts w:ascii="Calibri" w:eastAsia="Times New Roman" w:hAnsi="Calibri" w:cs="Calibri"/>
                <w:b/>
                <w:bCs/>
                <w:color w:val="203764"/>
                <w:kern w:val="0"/>
                <w:lang w:eastAsia="es-GT"/>
                <w14:ligatures w14:val="none"/>
              </w:rPr>
              <w:t xml:space="preserve">COORDINACIÓN DE OPERACIONES </w:t>
            </w:r>
          </w:p>
        </w:tc>
      </w:tr>
      <w:tr w:rsidR="00F241DE" w:rsidRPr="00251804" w14:paraId="2711B1F2" w14:textId="77777777" w:rsidTr="00376461">
        <w:trPr>
          <w:trHeight w:val="303"/>
        </w:trPr>
        <w:tc>
          <w:tcPr>
            <w:tcW w:w="10763" w:type="dxa"/>
            <w:gridSpan w:val="9"/>
            <w:tcBorders>
              <w:top w:val="nil"/>
              <w:left w:val="nil"/>
              <w:bottom w:val="nil"/>
              <w:right w:val="nil"/>
            </w:tcBorders>
            <w:shd w:val="clear" w:color="auto" w:fill="auto"/>
            <w:vAlign w:val="center"/>
            <w:hideMark/>
          </w:tcPr>
          <w:p w14:paraId="11774152" w14:textId="77777777" w:rsidR="00F241DE" w:rsidRPr="00251804" w:rsidRDefault="00F241DE" w:rsidP="00376461">
            <w:pPr>
              <w:jc w:val="center"/>
              <w:rPr>
                <w:rFonts w:ascii="Calibri" w:eastAsia="Times New Roman" w:hAnsi="Calibri" w:cs="Calibri"/>
                <w:b/>
                <w:bCs/>
                <w:color w:val="203764"/>
                <w:kern w:val="0"/>
                <w:lang w:eastAsia="es-GT"/>
                <w14:ligatures w14:val="none"/>
              </w:rPr>
            </w:pPr>
            <w:r w:rsidRPr="00251804">
              <w:rPr>
                <w:rFonts w:ascii="Calibri" w:eastAsia="Times New Roman" w:hAnsi="Calibri" w:cs="Calibri"/>
                <w:b/>
                <w:bCs/>
                <w:color w:val="203764"/>
                <w:kern w:val="0"/>
                <w:lang w:eastAsia="es-GT"/>
                <w14:ligatures w14:val="none"/>
              </w:rPr>
              <w:t xml:space="preserve">UNIDAD DE CONVOYES REGIONALES </w:t>
            </w:r>
          </w:p>
        </w:tc>
      </w:tr>
      <w:tr w:rsidR="00F241DE" w:rsidRPr="00251804" w14:paraId="0D3195B8" w14:textId="77777777" w:rsidTr="00376461">
        <w:trPr>
          <w:trHeight w:val="303"/>
        </w:trPr>
        <w:tc>
          <w:tcPr>
            <w:tcW w:w="10763" w:type="dxa"/>
            <w:gridSpan w:val="9"/>
            <w:tcBorders>
              <w:top w:val="nil"/>
              <w:left w:val="nil"/>
              <w:bottom w:val="nil"/>
              <w:right w:val="nil"/>
            </w:tcBorders>
            <w:shd w:val="clear" w:color="auto" w:fill="auto"/>
            <w:noWrap/>
            <w:vAlign w:val="center"/>
            <w:hideMark/>
          </w:tcPr>
          <w:p w14:paraId="6CE44B81" w14:textId="77777777" w:rsidR="00F241DE" w:rsidRPr="00251804" w:rsidRDefault="00F241DE" w:rsidP="00376461">
            <w:pPr>
              <w:jc w:val="center"/>
              <w:rPr>
                <w:rFonts w:ascii="Calibri" w:eastAsia="Times New Roman" w:hAnsi="Calibri" w:cs="Calibri"/>
                <w:b/>
                <w:bCs/>
                <w:color w:val="203764"/>
                <w:kern w:val="0"/>
                <w:lang w:eastAsia="es-GT"/>
                <w14:ligatures w14:val="none"/>
              </w:rPr>
            </w:pPr>
            <w:r w:rsidRPr="00251804">
              <w:rPr>
                <w:rFonts w:ascii="Calibri" w:eastAsia="Times New Roman" w:hAnsi="Calibri" w:cs="Calibri"/>
                <w:b/>
                <w:bCs/>
                <w:color w:val="203764"/>
                <w:kern w:val="0"/>
                <w:lang w:eastAsia="es-GT"/>
                <w14:ligatures w14:val="none"/>
              </w:rPr>
              <w:t>Reportes para la Ley de Acceso a la Información Pública - Artículo 10 Numeral 28</w:t>
            </w:r>
          </w:p>
        </w:tc>
      </w:tr>
      <w:tr w:rsidR="00F241DE" w:rsidRPr="00251804" w14:paraId="13D154B1" w14:textId="77777777" w:rsidTr="00376461">
        <w:trPr>
          <w:trHeight w:val="303"/>
        </w:trPr>
        <w:tc>
          <w:tcPr>
            <w:tcW w:w="10763" w:type="dxa"/>
            <w:gridSpan w:val="9"/>
            <w:tcBorders>
              <w:top w:val="nil"/>
              <w:left w:val="nil"/>
              <w:bottom w:val="nil"/>
              <w:right w:val="nil"/>
            </w:tcBorders>
            <w:shd w:val="clear" w:color="auto" w:fill="auto"/>
            <w:noWrap/>
            <w:vAlign w:val="center"/>
            <w:hideMark/>
          </w:tcPr>
          <w:p w14:paraId="42495F14" w14:textId="77777777" w:rsidR="00F241DE" w:rsidRPr="00251804" w:rsidRDefault="00F241DE" w:rsidP="00376461">
            <w:pPr>
              <w:jc w:val="center"/>
              <w:rPr>
                <w:rFonts w:ascii="Calibri" w:eastAsia="Times New Roman" w:hAnsi="Calibri" w:cs="Calibri"/>
                <w:b/>
                <w:bCs/>
                <w:color w:val="203764"/>
                <w:kern w:val="0"/>
                <w:lang w:eastAsia="es-GT"/>
                <w14:ligatures w14:val="none"/>
              </w:rPr>
            </w:pPr>
            <w:r w:rsidRPr="00251804">
              <w:rPr>
                <w:rFonts w:ascii="Calibri" w:eastAsia="Times New Roman" w:hAnsi="Calibri" w:cs="Calibri"/>
                <w:b/>
                <w:bCs/>
                <w:color w:val="203764"/>
                <w:kern w:val="0"/>
                <w:lang w:eastAsia="es-GT"/>
                <w14:ligatures w14:val="none"/>
              </w:rPr>
              <w:t>Fecha de Actualización de la Información: 31 de enero de 2024</w:t>
            </w:r>
          </w:p>
        </w:tc>
      </w:tr>
      <w:tr w:rsidR="00F241DE" w:rsidRPr="00251804" w14:paraId="101FD9E7" w14:textId="77777777" w:rsidTr="00376461">
        <w:trPr>
          <w:trHeight w:val="303"/>
        </w:trPr>
        <w:tc>
          <w:tcPr>
            <w:tcW w:w="10763" w:type="dxa"/>
            <w:gridSpan w:val="9"/>
            <w:tcBorders>
              <w:top w:val="nil"/>
              <w:left w:val="nil"/>
              <w:bottom w:val="nil"/>
              <w:right w:val="nil"/>
            </w:tcBorders>
            <w:shd w:val="clear" w:color="auto" w:fill="auto"/>
            <w:noWrap/>
            <w:vAlign w:val="center"/>
            <w:hideMark/>
          </w:tcPr>
          <w:p w14:paraId="60AAB648" w14:textId="77777777" w:rsidR="00F241DE" w:rsidRPr="00251804" w:rsidRDefault="00F241DE" w:rsidP="00376461">
            <w:pPr>
              <w:jc w:val="center"/>
              <w:rPr>
                <w:rFonts w:ascii="Calibri" w:eastAsia="Times New Roman" w:hAnsi="Calibri" w:cs="Calibri"/>
                <w:b/>
                <w:bCs/>
                <w:color w:val="203764"/>
                <w:kern w:val="0"/>
                <w:lang w:eastAsia="es-GT"/>
                <w14:ligatures w14:val="none"/>
              </w:rPr>
            </w:pPr>
            <w:r w:rsidRPr="00251804">
              <w:rPr>
                <w:rFonts w:ascii="Calibri" w:eastAsia="Times New Roman" w:hAnsi="Calibri" w:cs="Calibri"/>
                <w:b/>
                <w:bCs/>
                <w:color w:val="203764"/>
                <w:kern w:val="0"/>
                <w:lang w:eastAsia="es-GT"/>
                <w14:ligatures w14:val="none"/>
              </w:rPr>
              <w:t>Corresponde al Mes de Enero, Ejercicio Fiscal 2024</w:t>
            </w:r>
          </w:p>
        </w:tc>
      </w:tr>
      <w:tr w:rsidR="00F241DE" w:rsidRPr="00251804" w14:paraId="0AEC7FC6" w14:textId="77777777" w:rsidTr="00376461">
        <w:trPr>
          <w:trHeight w:val="303"/>
        </w:trPr>
        <w:tc>
          <w:tcPr>
            <w:tcW w:w="460" w:type="dxa"/>
            <w:tcBorders>
              <w:top w:val="nil"/>
              <w:left w:val="nil"/>
              <w:bottom w:val="nil"/>
              <w:right w:val="nil"/>
            </w:tcBorders>
            <w:shd w:val="clear" w:color="auto" w:fill="auto"/>
            <w:noWrap/>
            <w:vAlign w:val="center"/>
            <w:hideMark/>
          </w:tcPr>
          <w:p w14:paraId="30F71C0E" w14:textId="77777777" w:rsidR="00F241DE" w:rsidRPr="00251804" w:rsidRDefault="00F241DE" w:rsidP="00376461">
            <w:pPr>
              <w:jc w:val="center"/>
              <w:rPr>
                <w:rFonts w:ascii="Calibri" w:eastAsia="Times New Roman" w:hAnsi="Calibri" w:cs="Calibri"/>
                <w:b/>
                <w:bCs/>
                <w:color w:val="203764"/>
                <w:kern w:val="0"/>
                <w:lang w:eastAsia="es-GT"/>
                <w14:ligatures w14:val="none"/>
              </w:rPr>
            </w:pPr>
          </w:p>
        </w:tc>
        <w:tc>
          <w:tcPr>
            <w:tcW w:w="949" w:type="dxa"/>
            <w:tcBorders>
              <w:top w:val="nil"/>
              <w:left w:val="nil"/>
              <w:bottom w:val="nil"/>
              <w:right w:val="nil"/>
            </w:tcBorders>
            <w:shd w:val="clear" w:color="auto" w:fill="auto"/>
            <w:noWrap/>
            <w:vAlign w:val="center"/>
            <w:hideMark/>
          </w:tcPr>
          <w:p w14:paraId="12FC1437" w14:textId="77777777" w:rsidR="00F241DE" w:rsidRPr="00251804" w:rsidRDefault="00F241DE" w:rsidP="00376461">
            <w:pPr>
              <w:jc w:val="center"/>
              <w:rPr>
                <w:rFonts w:ascii="Times New Roman" w:eastAsia="Times New Roman" w:hAnsi="Times New Roman" w:cs="Times New Roman"/>
                <w:kern w:val="0"/>
                <w:sz w:val="20"/>
                <w:szCs w:val="20"/>
                <w:lang w:eastAsia="es-GT"/>
                <w14:ligatures w14:val="none"/>
              </w:rPr>
            </w:pPr>
          </w:p>
        </w:tc>
        <w:tc>
          <w:tcPr>
            <w:tcW w:w="2701" w:type="dxa"/>
            <w:tcBorders>
              <w:top w:val="nil"/>
              <w:left w:val="nil"/>
              <w:bottom w:val="nil"/>
              <w:right w:val="nil"/>
            </w:tcBorders>
            <w:shd w:val="clear" w:color="auto" w:fill="auto"/>
            <w:noWrap/>
            <w:vAlign w:val="center"/>
            <w:hideMark/>
          </w:tcPr>
          <w:p w14:paraId="6BA02E43" w14:textId="77777777" w:rsidR="00F241DE" w:rsidRPr="00251804" w:rsidRDefault="00F241DE" w:rsidP="00376461">
            <w:pPr>
              <w:jc w:val="center"/>
              <w:rPr>
                <w:rFonts w:ascii="Times New Roman" w:eastAsia="Times New Roman" w:hAnsi="Times New Roman" w:cs="Times New Roman"/>
                <w:kern w:val="0"/>
                <w:sz w:val="20"/>
                <w:szCs w:val="20"/>
                <w:lang w:eastAsia="es-GT"/>
                <w14:ligatures w14:val="none"/>
              </w:rPr>
            </w:pPr>
          </w:p>
        </w:tc>
        <w:tc>
          <w:tcPr>
            <w:tcW w:w="1389" w:type="dxa"/>
            <w:tcBorders>
              <w:top w:val="nil"/>
              <w:left w:val="nil"/>
              <w:bottom w:val="nil"/>
              <w:right w:val="nil"/>
            </w:tcBorders>
            <w:shd w:val="clear" w:color="auto" w:fill="auto"/>
            <w:noWrap/>
            <w:vAlign w:val="center"/>
            <w:hideMark/>
          </w:tcPr>
          <w:p w14:paraId="7B1BA796" w14:textId="77777777" w:rsidR="00F241DE" w:rsidRPr="00251804" w:rsidRDefault="00F241DE" w:rsidP="00376461">
            <w:pPr>
              <w:jc w:val="center"/>
              <w:rPr>
                <w:rFonts w:ascii="Times New Roman" w:eastAsia="Times New Roman" w:hAnsi="Times New Roman" w:cs="Times New Roman"/>
                <w:kern w:val="0"/>
                <w:sz w:val="20"/>
                <w:szCs w:val="20"/>
                <w:lang w:eastAsia="es-GT"/>
                <w14:ligatures w14:val="none"/>
              </w:rPr>
            </w:pPr>
          </w:p>
        </w:tc>
        <w:tc>
          <w:tcPr>
            <w:tcW w:w="1282" w:type="dxa"/>
            <w:tcBorders>
              <w:top w:val="nil"/>
              <w:left w:val="nil"/>
              <w:bottom w:val="nil"/>
              <w:right w:val="nil"/>
            </w:tcBorders>
            <w:shd w:val="clear" w:color="auto" w:fill="auto"/>
            <w:noWrap/>
            <w:vAlign w:val="center"/>
            <w:hideMark/>
          </w:tcPr>
          <w:p w14:paraId="6EF93161" w14:textId="77777777" w:rsidR="00F241DE" w:rsidRPr="00251804" w:rsidRDefault="00F241DE" w:rsidP="00376461">
            <w:pPr>
              <w:jc w:val="center"/>
              <w:rPr>
                <w:rFonts w:ascii="Times New Roman" w:eastAsia="Times New Roman" w:hAnsi="Times New Roman" w:cs="Times New Roman"/>
                <w:kern w:val="0"/>
                <w:sz w:val="20"/>
                <w:szCs w:val="20"/>
                <w:lang w:eastAsia="es-GT"/>
                <w14:ligatures w14:val="none"/>
              </w:rPr>
            </w:pPr>
          </w:p>
        </w:tc>
        <w:tc>
          <w:tcPr>
            <w:tcW w:w="1498" w:type="dxa"/>
            <w:tcBorders>
              <w:top w:val="nil"/>
              <w:left w:val="nil"/>
              <w:bottom w:val="nil"/>
              <w:right w:val="nil"/>
            </w:tcBorders>
            <w:shd w:val="clear" w:color="auto" w:fill="auto"/>
            <w:noWrap/>
            <w:vAlign w:val="center"/>
            <w:hideMark/>
          </w:tcPr>
          <w:p w14:paraId="68E85B3C" w14:textId="77777777" w:rsidR="00F241DE" w:rsidRPr="00251804" w:rsidRDefault="00F241DE" w:rsidP="00376461">
            <w:pPr>
              <w:jc w:val="center"/>
              <w:rPr>
                <w:rFonts w:ascii="Times New Roman" w:eastAsia="Times New Roman" w:hAnsi="Times New Roman" w:cs="Times New Roman"/>
                <w:kern w:val="0"/>
                <w:sz w:val="20"/>
                <w:szCs w:val="20"/>
                <w:lang w:eastAsia="es-GT"/>
                <w14:ligatures w14:val="none"/>
              </w:rPr>
            </w:pPr>
          </w:p>
        </w:tc>
        <w:tc>
          <w:tcPr>
            <w:tcW w:w="1317" w:type="dxa"/>
            <w:tcBorders>
              <w:top w:val="nil"/>
              <w:left w:val="nil"/>
              <w:bottom w:val="nil"/>
              <w:right w:val="nil"/>
            </w:tcBorders>
            <w:shd w:val="clear" w:color="auto" w:fill="auto"/>
            <w:noWrap/>
            <w:vAlign w:val="center"/>
            <w:hideMark/>
          </w:tcPr>
          <w:p w14:paraId="3500F686" w14:textId="77777777" w:rsidR="00F241DE" w:rsidRPr="00251804" w:rsidRDefault="00F241DE" w:rsidP="00376461">
            <w:pPr>
              <w:jc w:val="center"/>
              <w:rPr>
                <w:rFonts w:ascii="Times New Roman" w:eastAsia="Times New Roman" w:hAnsi="Times New Roman" w:cs="Times New Roman"/>
                <w:kern w:val="0"/>
                <w:sz w:val="20"/>
                <w:szCs w:val="20"/>
                <w:lang w:eastAsia="es-GT"/>
                <w14:ligatures w14:val="none"/>
              </w:rPr>
            </w:pPr>
          </w:p>
        </w:tc>
        <w:tc>
          <w:tcPr>
            <w:tcW w:w="1009" w:type="dxa"/>
            <w:tcBorders>
              <w:top w:val="nil"/>
              <w:left w:val="nil"/>
              <w:bottom w:val="nil"/>
              <w:right w:val="nil"/>
            </w:tcBorders>
            <w:shd w:val="clear" w:color="auto" w:fill="auto"/>
            <w:noWrap/>
            <w:vAlign w:val="center"/>
            <w:hideMark/>
          </w:tcPr>
          <w:p w14:paraId="00FE3179" w14:textId="77777777" w:rsidR="00F241DE" w:rsidRPr="00251804" w:rsidRDefault="00F241DE" w:rsidP="00376461">
            <w:pPr>
              <w:jc w:val="center"/>
              <w:rPr>
                <w:rFonts w:ascii="Times New Roman" w:eastAsia="Times New Roman" w:hAnsi="Times New Roman" w:cs="Times New Roman"/>
                <w:kern w:val="0"/>
                <w:sz w:val="20"/>
                <w:szCs w:val="20"/>
                <w:lang w:eastAsia="es-GT"/>
                <w14:ligatures w14:val="none"/>
              </w:rPr>
            </w:pPr>
          </w:p>
        </w:tc>
        <w:tc>
          <w:tcPr>
            <w:tcW w:w="158" w:type="dxa"/>
            <w:tcBorders>
              <w:top w:val="nil"/>
              <w:left w:val="nil"/>
              <w:bottom w:val="nil"/>
              <w:right w:val="nil"/>
            </w:tcBorders>
            <w:shd w:val="clear" w:color="auto" w:fill="auto"/>
            <w:noWrap/>
            <w:vAlign w:val="center"/>
            <w:hideMark/>
          </w:tcPr>
          <w:p w14:paraId="32BCAAAD" w14:textId="77777777" w:rsidR="00F241DE" w:rsidRPr="00251804" w:rsidRDefault="00F241DE" w:rsidP="00376461">
            <w:pPr>
              <w:jc w:val="center"/>
              <w:rPr>
                <w:rFonts w:ascii="Times New Roman" w:eastAsia="Times New Roman" w:hAnsi="Times New Roman" w:cs="Times New Roman"/>
                <w:kern w:val="0"/>
                <w:sz w:val="20"/>
                <w:szCs w:val="20"/>
                <w:lang w:eastAsia="es-GT"/>
                <w14:ligatures w14:val="none"/>
              </w:rPr>
            </w:pPr>
          </w:p>
        </w:tc>
      </w:tr>
      <w:tr w:rsidR="00F241DE" w:rsidRPr="00251804" w14:paraId="34C3D239" w14:textId="77777777" w:rsidTr="00376461">
        <w:trPr>
          <w:trHeight w:val="318"/>
        </w:trPr>
        <w:tc>
          <w:tcPr>
            <w:tcW w:w="10763" w:type="dxa"/>
            <w:gridSpan w:val="9"/>
            <w:tcBorders>
              <w:top w:val="nil"/>
              <w:left w:val="nil"/>
              <w:bottom w:val="nil"/>
              <w:right w:val="nil"/>
            </w:tcBorders>
            <w:shd w:val="clear" w:color="auto" w:fill="auto"/>
            <w:noWrap/>
            <w:vAlign w:val="center"/>
            <w:hideMark/>
          </w:tcPr>
          <w:p w14:paraId="2DEE9481" w14:textId="77777777" w:rsidR="00F241DE" w:rsidRPr="00251804" w:rsidRDefault="00F241DE" w:rsidP="00376461">
            <w:pPr>
              <w:jc w:val="center"/>
              <w:rPr>
                <w:rFonts w:ascii="Calibri" w:eastAsia="Times New Roman" w:hAnsi="Calibri" w:cs="Calibri"/>
                <w:b/>
                <w:bCs/>
                <w:color w:val="203764"/>
                <w:kern w:val="0"/>
                <w:lang w:eastAsia="es-GT"/>
                <w14:ligatures w14:val="none"/>
              </w:rPr>
            </w:pPr>
            <w:r w:rsidRPr="00251804">
              <w:rPr>
                <w:rFonts w:ascii="Calibri" w:eastAsia="Times New Roman" w:hAnsi="Calibri" w:cs="Calibri"/>
                <w:b/>
                <w:bCs/>
                <w:color w:val="203764"/>
                <w:kern w:val="0"/>
                <w:lang w:eastAsia="es-GT"/>
                <w14:ligatures w14:val="none"/>
              </w:rPr>
              <w:t>CARACTERISTICAS DE LA POBLACIÓN DE PROYECTOS EN EJECUCIÓN ENERO 2024</w:t>
            </w:r>
          </w:p>
        </w:tc>
      </w:tr>
      <w:tr w:rsidR="00F241DE" w:rsidRPr="00251804" w14:paraId="0AAC004B" w14:textId="77777777" w:rsidTr="00376461">
        <w:trPr>
          <w:trHeight w:val="521"/>
        </w:trPr>
        <w:tc>
          <w:tcPr>
            <w:tcW w:w="460" w:type="dxa"/>
            <w:tcBorders>
              <w:top w:val="single" w:sz="8" w:space="0" w:color="auto"/>
              <w:left w:val="single" w:sz="8" w:space="0" w:color="auto"/>
              <w:bottom w:val="single" w:sz="4" w:space="0" w:color="auto"/>
              <w:right w:val="single" w:sz="4" w:space="0" w:color="auto"/>
            </w:tcBorders>
            <w:shd w:val="clear" w:color="000000" w:fill="D9E1F2"/>
            <w:noWrap/>
            <w:vAlign w:val="center"/>
            <w:hideMark/>
          </w:tcPr>
          <w:p w14:paraId="57649D20" w14:textId="77777777" w:rsidR="00F241DE" w:rsidRPr="00251804" w:rsidRDefault="00F241DE" w:rsidP="00376461">
            <w:pPr>
              <w:jc w:val="center"/>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 xml:space="preserve">No. </w:t>
            </w:r>
          </w:p>
        </w:tc>
        <w:tc>
          <w:tcPr>
            <w:tcW w:w="949" w:type="dxa"/>
            <w:tcBorders>
              <w:top w:val="single" w:sz="8" w:space="0" w:color="auto"/>
              <w:left w:val="nil"/>
              <w:bottom w:val="single" w:sz="4" w:space="0" w:color="auto"/>
              <w:right w:val="single" w:sz="4" w:space="0" w:color="auto"/>
            </w:tcBorders>
            <w:shd w:val="clear" w:color="000000" w:fill="D9E1F2"/>
            <w:noWrap/>
            <w:vAlign w:val="center"/>
            <w:hideMark/>
          </w:tcPr>
          <w:p w14:paraId="49ECB099" w14:textId="77777777" w:rsidR="00F241DE" w:rsidRPr="00251804" w:rsidRDefault="00F241DE" w:rsidP="00376461">
            <w:pPr>
              <w:jc w:val="center"/>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 xml:space="preserve">No. SNIP </w:t>
            </w:r>
          </w:p>
        </w:tc>
        <w:tc>
          <w:tcPr>
            <w:tcW w:w="2701" w:type="dxa"/>
            <w:tcBorders>
              <w:top w:val="single" w:sz="8" w:space="0" w:color="auto"/>
              <w:left w:val="nil"/>
              <w:bottom w:val="single" w:sz="4" w:space="0" w:color="auto"/>
              <w:right w:val="single" w:sz="4" w:space="0" w:color="auto"/>
            </w:tcBorders>
            <w:shd w:val="clear" w:color="000000" w:fill="D9E1F2"/>
            <w:vAlign w:val="center"/>
            <w:hideMark/>
          </w:tcPr>
          <w:p w14:paraId="183FC92F" w14:textId="77777777" w:rsidR="00F241DE" w:rsidRPr="00251804" w:rsidRDefault="00F241DE" w:rsidP="00376461">
            <w:pPr>
              <w:jc w:val="center"/>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 xml:space="preserve">NOMBRE DEL PROYECTO </w:t>
            </w:r>
          </w:p>
        </w:tc>
        <w:tc>
          <w:tcPr>
            <w:tcW w:w="2671" w:type="dxa"/>
            <w:gridSpan w:val="2"/>
            <w:tcBorders>
              <w:top w:val="single" w:sz="8" w:space="0" w:color="auto"/>
              <w:left w:val="nil"/>
              <w:bottom w:val="single" w:sz="4" w:space="0" w:color="auto"/>
              <w:right w:val="single" w:sz="4" w:space="0" w:color="auto"/>
            </w:tcBorders>
            <w:shd w:val="clear" w:color="000000" w:fill="D9E1F2"/>
            <w:vAlign w:val="center"/>
            <w:hideMark/>
          </w:tcPr>
          <w:p w14:paraId="6215BD41" w14:textId="77777777" w:rsidR="00F241DE" w:rsidRPr="00251804" w:rsidRDefault="00F241DE" w:rsidP="00376461">
            <w:pPr>
              <w:jc w:val="center"/>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 xml:space="preserve">UBICACIÓN                                                        </w:t>
            </w:r>
          </w:p>
        </w:tc>
        <w:tc>
          <w:tcPr>
            <w:tcW w:w="1498" w:type="dxa"/>
            <w:tcBorders>
              <w:top w:val="single" w:sz="8" w:space="0" w:color="auto"/>
              <w:left w:val="nil"/>
              <w:bottom w:val="single" w:sz="4" w:space="0" w:color="auto"/>
              <w:right w:val="single" w:sz="4" w:space="0" w:color="auto"/>
            </w:tcBorders>
            <w:shd w:val="clear" w:color="000000" w:fill="D9E1F2"/>
            <w:vAlign w:val="center"/>
            <w:hideMark/>
          </w:tcPr>
          <w:p w14:paraId="770A54C1" w14:textId="77777777" w:rsidR="00F241DE" w:rsidRPr="00251804" w:rsidRDefault="00F241DE" w:rsidP="00376461">
            <w:pPr>
              <w:jc w:val="center"/>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 xml:space="preserve">FAMILIAS BENEFICIADAS </w:t>
            </w:r>
          </w:p>
        </w:tc>
        <w:tc>
          <w:tcPr>
            <w:tcW w:w="1317" w:type="dxa"/>
            <w:tcBorders>
              <w:top w:val="single" w:sz="8" w:space="0" w:color="auto"/>
              <w:left w:val="nil"/>
              <w:bottom w:val="single" w:sz="4" w:space="0" w:color="auto"/>
              <w:right w:val="single" w:sz="4" w:space="0" w:color="auto"/>
            </w:tcBorders>
            <w:shd w:val="clear" w:color="000000" w:fill="D9E1F2"/>
            <w:vAlign w:val="center"/>
            <w:hideMark/>
          </w:tcPr>
          <w:p w14:paraId="626270C3" w14:textId="77777777" w:rsidR="00F241DE" w:rsidRPr="00251804" w:rsidRDefault="00F241DE" w:rsidP="00376461">
            <w:pPr>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 xml:space="preserve">CASTELLANO </w:t>
            </w:r>
          </w:p>
        </w:tc>
        <w:tc>
          <w:tcPr>
            <w:tcW w:w="1009" w:type="dxa"/>
            <w:tcBorders>
              <w:top w:val="single" w:sz="8" w:space="0" w:color="auto"/>
              <w:left w:val="nil"/>
              <w:bottom w:val="single" w:sz="4" w:space="0" w:color="auto"/>
              <w:right w:val="single" w:sz="8" w:space="0" w:color="auto"/>
            </w:tcBorders>
            <w:shd w:val="clear" w:color="000000" w:fill="D9E1F2"/>
            <w:vAlign w:val="center"/>
            <w:hideMark/>
          </w:tcPr>
          <w:p w14:paraId="758CE465" w14:textId="77777777" w:rsidR="00F241DE" w:rsidRPr="00251804" w:rsidRDefault="00F241DE" w:rsidP="00376461">
            <w:pPr>
              <w:jc w:val="center"/>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 xml:space="preserve">TOTAL </w:t>
            </w:r>
          </w:p>
        </w:tc>
        <w:tc>
          <w:tcPr>
            <w:tcW w:w="158" w:type="dxa"/>
            <w:tcBorders>
              <w:top w:val="nil"/>
              <w:left w:val="nil"/>
              <w:bottom w:val="nil"/>
              <w:right w:val="nil"/>
            </w:tcBorders>
            <w:shd w:val="clear" w:color="auto" w:fill="auto"/>
            <w:noWrap/>
            <w:vAlign w:val="bottom"/>
            <w:hideMark/>
          </w:tcPr>
          <w:p w14:paraId="3922E4B0" w14:textId="77777777" w:rsidR="00F241DE" w:rsidRPr="00251804" w:rsidRDefault="00F241DE" w:rsidP="00376461">
            <w:pPr>
              <w:jc w:val="center"/>
              <w:rPr>
                <w:rFonts w:ascii="Calibri" w:eastAsia="Times New Roman" w:hAnsi="Calibri" w:cs="Calibri"/>
                <w:b/>
                <w:bCs/>
                <w:color w:val="203764"/>
                <w:kern w:val="0"/>
                <w:sz w:val="20"/>
                <w:szCs w:val="20"/>
                <w:lang w:eastAsia="es-GT"/>
                <w14:ligatures w14:val="none"/>
              </w:rPr>
            </w:pPr>
          </w:p>
        </w:tc>
      </w:tr>
      <w:tr w:rsidR="00F241DE" w:rsidRPr="00251804" w14:paraId="6D56415A" w14:textId="77777777" w:rsidTr="00376461">
        <w:trPr>
          <w:trHeight w:val="1188"/>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0393F43F" w14:textId="77777777" w:rsidR="00F241DE" w:rsidRPr="00251804" w:rsidRDefault="00F241DE" w:rsidP="00376461">
            <w:pPr>
              <w:jc w:val="center"/>
              <w:rPr>
                <w:rFonts w:ascii="Calibri" w:eastAsia="Times New Roman" w:hAnsi="Calibri" w:cs="Calibri"/>
                <w:b/>
                <w:bCs/>
                <w:color w:val="000000"/>
                <w:kern w:val="0"/>
                <w:sz w:val="21"/>
                <w:szCs w:val="21"/>
                <w:lang w:eastAsia="es-GT"/>
                <w14:ligatures w14:val="none"/>
              </w:rPr>
            </w:pPr>
            <w:r w:rsidRPr="00251804">
              <w:rPr>
                <w:rFonts w:ascii="Calibri" w:eastAsia="Times New Roman" w:hAnsi="Calibri" w:cs="Calibri"/>
                <w:b/>
                <w:bCs/>
                <w:color w:val="000000"/>
                <w:kern w:val="0"/>
                <w:sz w:val="21"/>
                <w:szCs w:val="21"/>
                <w:lang w:eastAsia="es-GT"/>
                <w14:ligatures w14:val="none"/>
              </w:rPr>
              <w:t>1</w:t>
            </w:r>
          </w:p>
        </w:tc>
        <w:tc>
          <w:tcPr>
            <w:tcW w:w="949" w:type="dxa"/>
            <w:tcBorders>
              <w:top w:val="nil"/>
              <w:left w:val="nil"/>
              <w:bottom w:val="single" w:sz="4" w:space="0" w:color="auto"/>
              <w:right w:val="single" w:sz="4" w:space="0" w:color="auto"/>
            </w:tcBorders>
            <w:shd w:val="clear" w:color="auto" w:fill="auto"/>
            <w:vAlign w:val="center"/>
            <w:hideMark/>
          </w:tcPr>
          <w:p w14:paraId="5E0DD4CD" w14:textId="77777777" w:rsidR="00F241DE" w:rsidRPr="00251804" w:rsidRDefault="00F241DE" w:rsidP="00376461">
            <w:pPr>
              <w:jc w:val="center"/>
              <w:rPr>
                <w:rFonts w:ascii="Calibri" w:eastAsia="Times New Roman" w:hAnsi="Calibri" w:cs="Calibri"/>
                <w:color w:val="000000"/>
                <w:kern w:val="0"/>
                <w:sz w:val="21"/>
                <w:szCs w:val="21"/>
                <w:lang w:eastAsia="es-GT"/>
                <w14:ligatures w14:val="none"/>
              </w:rPr>
            </w:pPr>
            <w:r w:rsidRPr="00251804">
              <w:rPr>
                <w:rFonts w:ascii="Calibri" w:eastAsia="Times New Roman" w:hAnsi="Calibri" w:cs="Calibri"/>
                <w:color w:val="000000"/>
                <w:kern w:val="0"/>
                <w:sz w:val="21"/>
                <w:szCs w:val="21"/>
                <w:lang w:eastAsia="es-GT"/>
                <w14:ligatures w14:val="none"/>
              </w:rPr>
              <w:t>N/A</w:t>
            </w:r>
          </w:p>
        </w:tc>
        <w:tc>
          <w:tcPr>
            <w:tcW w:w="2701" w:type="dxa"/>
            <w:tcBorders>
              <w:top w:val="nil"/>
              <w:left w:val="nil"/>
              <w:bottom w:val="single" w:sz="4" w:space="0" w:color="auto"/>
              <w:right w:val="single" w:sz="4" w:space="0" w:color="auto"/>
            </w:tcBorders>
            <w:shd w:val="clear" w:color="auto" w:fill="auto"/>
            <w:vAlign w:val="center"/>
            <w:hideMark/>
          </w:tcPr>
          <w:p w14:paraId="53A993FD" w14:textId="77777777" w:rsidR="00F241DE" w:rsidRPr="00251804" w:rsidRDefault="00F241DE" w:rsidP="00376461">
            <w:pPr>
              <w:rPr>
                <w:rFonts w:ascii="Calibri" w:eastAsia="Times New Roman" w:hAnsi="Calibri" w:cs="Calibri"/>
                <w:color w:val="000000"/>
                <w:kern w:val="0"/>
                <w:sz w:val="21"/>
                <w:szCs w:val="21"/>
                <w:lang w:eastAsia="es-GT"/>
                <w14:ligatures w14:val="none"/>
              </w:rPr>
            </w:pPr>
            <w:r w:rsidRPr="00251804">
              <w:rPr>
                <w:rFonts w:ascii="Calibri" w:eastAsia="Times New Roman" w:hAnsi="Calibri" w:cs="Calibri"/>
                <w:color w:val="000000"/>
                <w:kern w:val="0"/>
                <w:sz w:val="21"/>
                <w:szCs w:val="21"/>
                <w:lang w:eastAsia="es-GT"/>
                <w14:ligatures w14:val="none"/>
              </w:rPr>
              <w:t xml:space="preserve">MANTENIMIENTO, BALASTADO Y COMPATACIÓN </w:t>
            </w:r>
          </w:p>
        </w:tc>
        <w:tc>
          <w:tcPr>
            <w:tcW w:w="1389" w:type="dxa"/>
            <w:tcBorders>
              <w:top w:val="nil"/>
              <w:left w:val="nil"/>
              <w:bottom w:val="single" w:sz="4" w:space="0" w:color="auto"/>
              <w:right w:val="single" w:sz="4" w:space="0" w:color="auto"/>
            </w:tcBorders>
            <w:shd w:val="clear" w:color="auto" w:fill="auto"/>
            <w:noWrap/>
            <w:vAlign w:val="center"/>
            <w:hideMark/>
          </w:tcPr>
          <w:p w14:paraId="2B9F30BF" w14:textId="77777777" w:rsidR="00F241DE" w:rsidRPr="00251804" w:rsidRDefault="00F241DE" w:rsidP="00376461">
            <w:pPr>
              <w:rPr>
                <w:rFonts w:ascii="Calibri" w:eastAsia="Times New Roman" w:hAnsi="Calibri" w:cs="Calibri"/>
                <w:color w:val="000000"/>
                <w:kern w:val="0"/>
                <w:sz w:val="21"/>
                <w:szCs w:val="21"/>
                <w:lang w:eastAsia="es-GT"/>
                <w14:ligatures w14:val="none"/>
              </w:rPr>
            </w:pPr>
            <w:r w:rsidRPr="00251804">
              <w:rPr>
                <w:rFonts w:ascii="Calibri" w:eastAsia="Times New Roman" w:hAnsi="Calibri" w:cs="Calibri"/>
                <w:color w:val="000000"/>
                <w:kern w:val="0"/>
                <w:sz w:val="21"/>
                <w:szCs w:val="21"/>
                <w:lang w:eastAsia="es-GT"/>
                <w14:ligatures w14:val="none"/>
              </w:rPr>
              <w:t>EL PROGRESO</w:t>
            </w:r>
          </w:p>
        </w:tc>
        <w:tc>
          <w:tcPr>
            <w:tcW w:w="1282" w:type="dxa"/>
            <w:tcBorders>
              <w:top w:val="nil"/>
              <w:left w:val="nil"/>
              <w:bottom w:val="single" w:sz="4" w:space="0" w:color="auto"/>
              <w:right w:val="single" w:sz="4" w:space="0" w:color="auto"/>
            </w:tcBorders>
            <w:shd w:val="clear" w:color="auto" w:fill="auto"/>
            <w:vAlign w:val="center"/>
            <w:hideMark/>
          </w:tcPr>
          <w:p w14:paraId="151DCF14" w14:textId="77777777" w:rsidR="00F241DE" w:rsidRPr="00251804" w:rsidRDefault="00F241DE" w:rsidP="00376461">
            <w:pPr>
              <w:jc w:val="center"/>
              <w:rPr>
                <w:rFonts w:ascii="Calibri" w:eastAsia="Times New Roman" w:hAnsi="Calibri" w:cs="Calibri"/>
                <w:color w:val="000000"/>
                <w:kern w:val="0"/>
                <w:sz w:val="21"/>
                <w:szCs w:val="21"/>
                <w:lang w:eastAsia="es-GT"/>
                <w14:ligatures w14:val="none"/>
              </w:rPr>
            </w:pPr>
            <w:r w:rsidRPr="00251804">
              <w:rPr>
                <w:rFonts w:ascii="Calibri" w:eastAsia="Times New Roman" w:hAnsi="Calibri" w:cs="Calibri"/>
                <w:color w:val="000000"/>
                <w:kern w:val="0"/>
                <w:sz w:val="21"/>
                <w:szCs w:val="21"/>
                <w:lang w:eastAsia="es-GT"/>
                <w14:ligatures w14:val="none"/>
              </w:rPr>
              <w:t xml:space="preserve">SAN ANTONIO LA PAZ </w:t>
            </w:r>
          </w:p>
        </w:tc>
        <w:tc>
          <w:tcPr>
            <w:tcW w:w="1498" w:type="dxa"/>
            <w:tcBorders>
              <w:top w:val="nil"/>
              <w:left w:val="nil"/>
              <w:bottom w:val="single" w:sz="4" w:space="0" w:color="auto"/>
              <w:right w:val="single" w:sz="4" w:space="0" w:color="auto"/>
            </w:tcBorders>
            <w:shd w:val="clear" w:color="auto" w:fill="auto"/>
            <w:vAlign w:val="center"/>
            <w:hideMark/>
          </w:tcPr>
          <w:p w14:paraId="339DF4E1" w14:textId="77777777" w:rsidR="00F241DE" w:rsidRPr="00251804" w:rsidRDefault="00F241DE" w:rsidP="00376461">
            <w:pPr>
              <w:jc w:val="right"/>
              <w:rPr>
                <w:rFonts w:ascii="Calibri" w:eastAsia="Times New Roman" w:hAnsi="Calibri" w:cs="Calibri"/>
                <w:color w:val="000000"/>
                <w:kern w:val="0"/>
                <w:sz w:val="21"/>
                <w:szCs w:val="21"/>
                <w:lang w:eastAsia="es-GT"/>
                <w14:ligatures w14:val="none"/>
              </w:rPr>
            </w:pPr>
            <w:r w:rsidRPr="00251804">
              <w:rPr>
                <w:rFonts w:ascii="Calibri" w:eastAsia="Times New Roman" w:hAnsi="Calibri" w:cs="Calibri"/>
                <w:color w:val="000000"/>
                <w:kern w:val="0"/>
                <w:sz w:val="21"/>
                <w:szCs w:val="21"/>
                <w:lang w:eastAsia="es-GT"/>
                <w14:ligatures w14:val="none"/>
              </w:rPr>
              <w:t>1,560</w:t>
            </w:r>
          </w:p>
        </w:tc>
        <w:tc>
          <w:tcPr>
            <w:tcW w:w="1317" w:type="dxa"/>
            <w:tcBorders>
              <w:top w:val="nil"/>
              <w:left w:val="nil"/>
              <w:bottom w:val="single" w:sz="4" w:space="0" w:color="auto"/>
              <w:right w:val="single" w:sz="4" w:space="0" w:color="auto"/>
            </w:tcBorders>
            <w:shd w:val="clear" w:color="auto" w:fill="auto"/>
            <w:noWrap/>
            <w:vAlign w:val="center"/>
            <w:hideMark/>
          </w:tcPr>
          <w:p w14:paraId="4DC82192" w14:textId="77777777" w:rsidR="00F241DE" w:rsidRPr="00251804" w:rsidRDefault="00F241DE" w:rsidP="00376461">
            <w:pPr>
              <w:jc w:val="right"/>
              <w:rPr>
                <w:rFonts w:ascii="Calibri" w:eastAsia="Times New Roman" w:hAnsi="Calibri" w:cs="Calibri"/>
                <w:kern w:val="0"/>
                <w:sz w:val="22"/>
                <w:szCs w:val="22"/>
                <w:lang w:eastAsia="es-GT"/>
                <w14:ligatures w14:val="none"/>
              </w:rPr>
            </w:pPr>
            <w:r w:rsidRPr="00251804">
              <w:rPr>
                <w:rFonts w:ascii="Calibri" w:eastAsia="Times New Roman" w:hAnsi="Calibri" w:cs="Calibri"/>
                <w:kern w:val="0"/>
                <w:sz w:val="22"/>
                <w:szCs w:val="22"/>
                <w:lang w:eastAsia="es-GT"/>
                <w14:ligatures w14:val="none"/>
              </w:rPr>
              <w:t>1,560</w:t>
            </w:r>
          </w:p>
        </w:tc>
        <w:tc>
          <w:tcPr>
            <w:tcW w:w="1009" w:type="dxa"/>
            <w:tcBorders>
              <w:top w:val="nil"/>
              <w:left w:val="nil"/>
              <w:bottom w:val="single" w:sz="4" w:space="0" w:color="auto"/>
              <w:right w:val="single" w:sz="8" w:space="0" w:color="auto"/>
            </w:tcBorders>
            <w:shd w:val="clear" w:color="auto" w:fill="auto"/>
            <w:noWrap/>
            <w:vAlign w:val="center"/>
            <w:hideMark/>
          </w:tcPr>
          <w:p w14:paraId="11BCC2F8" w14:textId="77777777" w:rsidR="00F241DE" w:rsidRPr="00251804" w:rsidRDefault="00F241DE" w:rsidP="00376461">
            <w:pPr>
              <w:jc w:val="right"/>
              <w:rPr>
                <w:rFonts w:ascii="Calibri" w:eastAsia="Times New Roman" w:hAnsi="Calibri" w:cs="Calibri"/>
                <w:kern w:val="0"/>
                <w:sz w:val="22"/>
                <w:szCs w:val="22"/>
                <w:lang w:eastAsia="es-GT"/>
                <w14:ligatures w14:val="none"/>
              </w:rPr>
            </w:pPr>
            <w:r w:rsidRPr="00251804">
              <w:rPr>
                <w:rFonts w:ascii="Calibri" w:eastAsia="Times New Roman" w:hAnsi="Calibri" w:cs="Calibri"/>
                <w:kern w:val="0"/>
                <w:sz w:val="22"/>
                <w:szCs w:val="22"/>
                <w:lang w:eastAsia="es-GT"/>
                <w14:ligatures w14:val="none"/>
              </w:rPr>
              <w:t>1,560</w:t>
            </w:r>
          </w:p>
        </w:tc>
        <w:tc>
          <w:tcPr>
            <w:tcW w:w="158" w:type="dxa"/>
            <w:tcBorders>
              <w:top w:val="nil"/>
              <w:left w:val="nil"/>
              <w:bottom w:val="nil"/>
              <w:right w:val="nil"/>
            </w:tcBorders>
            <w:shd w:val="clear" w:color="auto" w:fill="auto"/>
            <w:noWrap/>
            <w:vAlign w:val="bottom"/>
            <w:hideMark/>
          </w:tcPr>
          <w:p w14:paraId="11907146" w14:textId="77777777" w:rsidR="00F241DE" w:rsidRPr="00251804" w:rsidRDefault="00F241DE" w:rsidP="00376461">
            <w:pPr>
              <w:jc w:val="right"/>
              <w:rPr>
                <w:rFonts w:ascii="Calibri" w:eastAsia="Times New Roman" w:hAnsi="Calibri" w:cs="Calibri"/>
                <w:kern w:val="0"/>
                <w:sz w:val="22"/>
                <w:szCs w:val="22"/>
                <w:lang w:eastAsia="es-GT"/>
                <w14:ligatures w14:val="none"/>
              </w:rPr>
            </w:pPr>
          </w:p>
        </w:tc>
      </w:tr>
      <w:tr w:rsidR="00F241DE" w:rsidRPr="00251804" w14:paraId="12CE1B03" w14:textId="77777777" w:rsidTr="00376461">
        <w:trPr>
          <w:trHeight w:val="391"/>
        </w:trPr>
        <w:tc>
          <w:tcPr>
            <w:tcW w:w="6781" w:type="dxa"/>
            <w:gridSpan w:val="5"/>
            <w:tcBorders>
              <w:top w:val="single" w:sz="4" w:space="0" w:color="auto"/>
              <w:left w:val="single" w:sz="8" w:space="0" w:color="auto"/>
              <w:bottom w:val="single" w:sz="8" w:space="0" w:color="auto"/>
              <w:right w:val="single" w:sz="4" w:space="0" w:color="auto"/>
            </w:tcBorders>
            <w:shd w:val="clear" w:color="000000" w:fill="D9E1F2"/>
            <w:vAlign w:val="center"/>
            <w:hideMark/>
          </w:tcPr>
          <w:p w14:paraId="2115F902" w14:textId="77777777" w:rsidR="00F241DE" w:rsidRPr="00251804" w:rsidRDefault="00F241DE" w:rsidP="00376461">
            <w:pPr>
              <w:jc w:val="center"/>
              <w:rPr>
                <w:rFonts w:ascii="Calibri" w:eastAsia="Times New Roman" w:hAnsi="Calibri" w:cs="Calibri"/>
                <w:b/>
                <w:bCs/>
                <w:color w:val="203764"/>
                <w:kern w:val="0"/>
                <w:sz w:val="20"/>
                <w:szCs w:val="20"/>
                <w:lang w:eastAsia="es-GT"/>
                <w14:ligatures w14:val="none"/>
              </w:rPr>
            </w:pPr>
            <w:proofErr w:type="gramStart"/>
            <w:r w:rsidRPr="00251804">
              <w:rPr>
                <w:rFonts w:ascii="Calibri" w:eastAsia="Times New Roman" w:hAnsi="Calibri" w:cs="Calibri"/>
                <w:b/>
                <w:bCs/>
                <w:color w:val="203764"/>
                <w:kern w:val="0"/>
                <w:sz w:val="20"/>
                <w:szCs w:val="20"/>
                <w:lang w:eastAsia="es-GT"/>
                <w14:ligatures w14:val="none"/>
              </w:rPr>
              <w:t>TOTAL</w:t>
            </w:r>
            <w:proofErr w:type="gramEnd"/>
            <w:r w:rsidRPr="00251804">
              <w:rPr>
                <w:rFonts w:ascii="Calibri" w:eastAsia="Times New Roman" w:hAnsi="Calibri" w:cs="Calibri"/>
                <w:b/>
                <w:bCs/>
                <w:color w:val="203764"/>
                <w:kern w:val="0"/>
                <w:sz w:val="20"/>
                <w:szCs w:val="20"/>
                <w:lang w:eastAsia="es-GT"/>
                <w14:ligatures w14:val="none"/>
              </w:rPr>
              <w:t xml:space="preserve"> BENEFICIARIOS </w:t>
            </w:r>
          </w:p>
        </w:tc>
        <w:tc>
          <w:tcPr>
            <w:tcW w:w="1498" w:type="dxa"/>
            <w:tcBorders>
              <w:top w:val="nil"/>
              <w:left w:val="nil"/>
              <w:bottom w:val="single" w:sz="8" w:space="0" w:color="auto"/>
              <w:right w:val="single" w:sz="4" w:space="0" w:color="auto"/>
            </w:tcBorders>
            <w:shd w:val="clear" w:color="000000" w:fill="D9E1F2"/>
            <w:vAlign w:val="center"/>
            <w:hideMark/>
          </w:tcPr>
          <w:p w14:paraId="62FE7700" w14:textId="77777777" w:rsidR="00F241DE" w:rsidRPr="00251804" w:rsidRDefault="00F241DE" w:rsidP="00376461">
            <w:pPr>
              <w:jc w:val="right"/>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1,560</w:t>
            </w:r>
          </w:p>
        </w:tc>
        <w:tc>
          <w:tcPr>
            <w:tcW w:w="1317" w:type="dxa"/>
            <w:tcBorders>
              <w:top w:val="nil"/>
              <w:left w:val="nil"/>
              <w:bottom w:val="single" w:sz="8" w:space="0" w:color="auto"/>
              <w:right w:val="single" w:sz="4" w:space="0" w:color="auto"/>
            </w:tcBorders>
            <w:shd w:val="clear" w:color="000000" w:fill="D9E1F2"/>
            <w:vAlign w:val="center"/>
            <w:hideMark/>
          </w:tcPr>
          <w:p w14:paraId="57281A75" w14:textId="77777777" w:rsidR="00F241DE" w:rsidRPr="00251804" w:rsidRDefault="00F241DE" w:rsidP="00376461">
            <w:pPr>
              <w:jc w:val="right"/>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1,560</w:t>
            </w:r>
          </w:p>
        </w:tc>
        <w:tc>
          <w:tcPr>
            <w:tcW w:w="1009" w:type="dxa"/>
            <w:tcBorders>
              <w:top w:val="nil"/>
              <w:left w:val="nil"/>
              <w:bottom w:val="single" w:sz="8" w:space="0" w:color="auto"/>
              <w:right w:val="single" w:sz="8" w:space="0" w:color="auto"/>
            </w:tcBorders>
            <w:shd w:val="clear" w:color="000000" w:fill="D9E1F2"/>
            <w:vAlign w:val="center"/>
            <w:hideMark/>
          </w:tcPr>
          <w:p w14:paraId="388BE414" w14:textId="77777777" w:rsidR="00F241DE" w:rsidRPr="00251804" w:rsidRDefault="00F241DE" w:rsidP="00376461">
            <w:pPr>
              <w:jc w:val="right"/>
              <w:rPr>
                <w:rFonts w:ascii="Calibri" w:eastAsia="Times New Roman" w:hAnsi="Calibri" w:cs="Calibri"/>
                <w:b/>
                <w:bCs/>
                <w:color w:val="203764"/>
                <w:kern w:val="0"/>
                <w:sz w:val="22"/>
                <w:szCs w:val="22"/>
                <w:lang w:eastAsia="es-GT"/>
                <w14:ligatures w14:val="none"/>
              </w:rPr>
            </w:pPr>
            <w:r w:rsidRPr="00251804">
              <w:rPr>
                <w:rFonts w:ascii="Calibri" w:eastAsia="Times New Roman" w:hAnsi="Calibri" w:cs="Calibri"/>
                <w:b/>
                <w:bCs/>
                <w:color w:val="203764"/>
                <w:kern w:val="0"/>
                <w:sz w:val="22"/>
                <w:szCs w:val="22"/>
                <w:lang w:eastAsia="es-GT"/>
                <w14:ligatures w14:val="none"/>
              </w:rPr>
              <w:t>1,560</w:t>
            </w:r>
          </w:p>
        </w:tc>
        <w:tc>
          <w:tcPr>
            <w:tcW w:w="158" w:type="dxa"/>
            <w:tcBorders>
              <w:top w:val="nil"/>
              <w:left w:val="nil"/>
              <w:bottom w:val="nil"/>
              <w:right w:val="nil"/>
            </w:tcBorders>
            <w:shd w:val="clear" w:color="auto" w:fill="auto"/>
            <w:noWrap/>
            <w:vAlign w:val="bottom"/>
            <w:hideMark/>
          </w:tcPr>
          <w:p w14:paraId="69B9AA7B" w14:textId="77777777" w:rsidR="00F241DE" w:rsidRPr="00251804" w:rsidRDefault="00F241DE" w:rsidP="00376461">
            <w:pPr>
              <w:jc w:val="right"/>
              <w:rPr>
                <w:rFonts w:ascii="Calibri" w:eastAsia="Times New Roman" w:hAnsi="Calibri" w:cs="Calibri"/>
                <w:b/>
                <w:bCs/>
                <w:color w:val="203764"/>
                <w:kern w:val="0"/>
                <w:sz w:val="22"/>
                <w:szCs w:val="22"/>
                <w:lang w:eastAsia="es-GT"/>
                <w14:ligatures w14:val="none"/>
              </w:rPr>
            </w:pPr>
          </w:p>
        </w:tc>
      </w:tr>
      <w:tr w:rsidR="00F241DE" w:rsidRPr="00251804" w14:paraId="6FF4F12E" w14:textId="77777777" w:rsidTr="00376461">
        <w:trPr>
          <w:trHeight w:val="387"/>
        </w:trPr>
        <w:tc>
          <w:tcPr>
            <w:tcW w:w="6781" w:type="dxa"/>
            <w:gridSpan w:val="5"/>
            <w:tcBorders>
              <w:top w:val="single" w:sz="4" w:space="0" w:color="auto"/>
              <w:left w:val="single" w:sz="8" w:space="0" w:color="auto"/>
              <w:bottom w:val="single" w:sz="8" w:space="0" w:color="auto"/>
              <w:right w:val="single" w:sz="4" w:space="0" w:color="auto"/>
            </w:tcBorders>
            <w:shd w:val="clear" w:color="000000" w:fill="D9E1F2"/>
            <w:vAlign w:val="center"/>
            <w:hideMark/>
          </w:tcPr>
          <w:p w14:paraId="07EEEBE7" w14:textId="77777777" w:rsidR="00F241DE" w:rsidRPr="00251804" w:rsidRDefault="00F241DE" w:rsidP="00376461">
            <w:pPr>
              <w:jc w:val="center"/>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PORCENTAJE (%)</w:t>
            </w:r>
          </w:p>
        </w:tc>
        <w:tc>
          <w:tcPr>
            <w:tcW w:w="1498" w:type="dxa"/>
            <w:tcBorders>
              <w:top w:val="single" w:sz="4" w:space="0" w:color="auto"/>
              <w:left w:val="nil"/>
              <w:bottom w:val="single" w:sz="8" w:space="0" w:color="auto"/>
              <w:right w:val="single" w:sz="4" w:space="0" w:color="auto"/>
            </w:tcBorders>
            <w:shd w:val="clear" w:color="000000" w:fill="D9E1F2"/>
            <w:vAlign w:val="center"/>
            <w:hideMark/>
          </w:tcPr>
          <w:p w14:paraId="73DCBE07" w14:textId="77777777" w:rsidR="00F241DE" w:rsidRPr="00251804" w:rsidRDefault="00F241DE" w:rsidP="00376461">
            <w:pPr>
              <w:jc w:val="right"/>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100%</w:t>
            </w:r>
          </w:p>
        </w:tc>
        <w:tc>
          <w:tcPr>
            <w:tcW w:w="1317" w:type="dxa"/>
            <w:tcBorders>
              <w:top w:val="single" w:sz="4" w:space="0" w:color="auto"/>
              <w:left w:val="nil"/>
              <w:bottom w:val="single" w:sz="8" w:space="0" w:color="auto"/>
              <w:right w:val="single" w:sz="4" w:space="0" w:color="auto"/>
            </w:tcBorders>
            <w:shd w:val="clear" w:color="000000" w:fill="D9E1F2"/>
            <w:vAlign w:val="center"/>
            <w:hideMark/>
          </w:tcPr>
          <w:p w14:paraId="76730CD3" w14:textId="77777777" w:rsidR="00F241DE" w:rsidRPr="00251804" w:rsidRDefault="00F241DE" w:rsidP="00376461">
            <w:pPr>
              <w:jc w:val="right"/>
              <w:rPr>
                <w:rFonts w:ascii="Calibri" w:eastAsia="Times New Roman" w:hAnsi="Calibri" w:cs="Calibri"/>
                <w:b/>
                <w:bCs/>
                <w:color w:val="203764"/>
                <w:kern w:val="0"/>
                <w:sz w:val="20"/>
                <w:szCs w:val="20"/>
                <w:lang w:eastAsia="es-GT"/>
                <w14:ligatures w14:val="none"/>
              </w:rPr>
            </w:pPr>
            <w:r w:rsidRPr="00251804">
              <w:rPr>
                <w:rFonts w:ascii="Calibri" w:eastAsia="Times New Roman" w:hAnsi="Calibri" w:cs="Calibri"/>
                <w:b/>
                <w:bCs/>
                <w:color w:val="203764"/>
                <w:kern w:val="0"/>
                <w:sz w:val="20"/>
                <w:szCs w:val="20"/>
                <w:lang w:eastAsia="es-GT"/>
                <w14:ligatures w14:val="none"/>
              </w:rPr>
              <w:t>100%</w:t>
            </w:r>
          </w:p>
        </w:tc>
        <w:tc>
          <w:tcPr>
            <w:tcW w:w="1009" w:type="dxa"/>
            <w:tcBorders>
              <w:top w:val="single" w:sz="4" w:space="0" w:color="auto"/>
              <w:left w:val="nil"/>
              <w:bottom w:val="single" w:sz="8" w:space="0" w:color="auto"/>
              <w:right w:val="single" w:sz="8" w:space="0" w:color="auto"/>
            </w:tcBorders>
            <w:shd w:val="clear" w:color="000000" w:fill="D9E1F2"/>
            <w:vAlign w:val="center"/>
            <w:hideMark/>
          </w:tcPr>
          <w:p w14:paraId="36BFE547" w14:textId="77777777" w:rsidR="00F241DE" w:rsidRPr="00251804" w:rsidRDefault="00F241DE" w:rsidP="00376461">
            <w:pPr>
              <w:jc w:val="right"/>
              <w:rPr>
                <w:rFonts w:ascii="Calibri" w:eastAsia="Times New Roman" w:hAnsi="Calibri" w:cs="Calibri"/>
                <w:b/>
                <w:bCs/>
                <w:color w:val="203764"/>
                <w:kern w:val="0"/>
                <w:sz w:val="22"/>
                <w:szCs w:val="22"/>
                <w:lang w:eastAsia="es-GT"/>
                <w14:ligatures w14:val="none"/>
              </w:rPr>
            </w:pPr>
            <w:r w:rsidRPr="00251804">
              <w:rPr>
                <w:rFonts w:ascii="Calibri" w:eastAsia="Times New Roman" w:hAnsi="Calibri" w:cs="Calibri"/>
                <w:b/>
                <w:bCs/>
                <w:color w:val="203764"/>
                <w:kern w:val="0"/>
                <w:sz w:val="22"/>
                <w:szCs w:val="22"/>
                <w:lang w:eastAsia="es-GT"/>
                <w14:ligatures w14:val="none"/>
              </w:rPr>
              <w:t>100%</w:t>
            </w:r>
          </w:p>
        </w:tc>
        <w:tc>
          <w:tcPr>
            <w:tcW w:w="158" w:type="dxa"/>
            <w:tcBorders>
              <w:top w:val="nil"/>
              <w:left w:val="nil"/>
              <w:bottom w:val="nil"/>
              <w:right w:val="nil"/>
            </w:tcBorders>
            <w:shd w:val="clear" w:color="auto" w:fill="auto"/>
            <w:noWrap/>
            <w:vAlign w:val="bottom"/>
            <w:hideMark/>
          </w:tcPr>
          <w:p w14:paraId="7ACB9A8C" w14:textId="77777777" w:rsidR="00F241DE" w:rsidRPr="00251804" w:rsidRDefault="00F241DE" w:rsidP="00376461">
            <w:pPr>
              <w:jc w:val="right"/>
              <w:rPr>
                <w:rFonts w:ascii="Calibri" w:eastAsia="Times New Roman" w:hAnsi="Calibri" w:cs="Calibri"/>
                <w:b/>
                <w:bCs/>
                <w:color w:val="203764"/>
                <w:kern w:val="0"/>
                <w:sz w:val="22"/>
                <w:szCs w:val="22"/>
                <w:lang w:eastAsia="es-GT"/>
                <w14:ligatures w14:val="none"/>
              </w:rPr>
            </w:pPr>
          </w:p>
        </w:tc>
      </w:tr>
    </w:tbl>
    <w:p w14:paraId="22D56986" w14:textId="77777777" w:rsidR="00F241DE" w:rsidRDefault="00F241DE" w:rsidP="00F241DE">
      <w:pPr>
        <w:rPr>
          <w:rFonts w:ascii="Century Gothic" w:eastAsia="Times New Roman" w:hAnsi="Century Gothic" w:cs="Times New Roman"/>
          <w:color w:val="FF0000"/>
          <w:sz w:val="16"/>
          <w:szCs w:val="16"/>
        </w:rPr>
      </w:pPr>
    </w:p>
    <w:p w14:paraId="703DFE3D" w14:textId="77777777" w:rsidR="00F241DE" w:rsidRDefault="00F241DE" w:rsidP="00F241DE">
      <w:pPr>
        <w:rPr>
          <w:rFonts w:ascii="Century Gothic" w:eastAsia="Times New Roman" w:hAnsi="Century Gothic" w:cs="Times New Roman"/>
          <w:color w:val="FF0000"/>
          <w:sz w:val="16"/>
          <w:szCs w:val="16"/>
        </w:rPr>
      </w:pPr>
    </w:p>
    <w:p w14:paraId="154F4BB8" w14:textId="77777777" w:rsidR="00F241DE" w:rsidRDefault="00F241DE" w:rsidP="00F241DE">
      <w:pPr>
        <w:rPr>
          <w:rFonts w:ascii="Century Gothic" w:eastAsia="Times New Roman" w:hAnsi="Century Gothic" w:cs="Times New Roman"/>
          <w:color w:val="FF0000"/>
          <w:sz w:val="16"/>
          <w:szCs w:val="16"/>
        </w:rPr>
      </w:pPr>
    </w:p>
    <w:p w14:paraId="1E189881" w14:textId="77777777" w:rsidR="00F241DE" w:rsidRDefault="00F241DE" w:rsidP="00F241DE">
      <w:pPr>
        <w:rPr>
          <w:rFonts w:ascii="Century Gothic" w:eastAsia="Times New Roman" w:hAnsi="Century Gothic" w:cs="Times New Roman"/>
          <w:color w:val="FF0000"/>
          <w:sz w:val="16"/>
          <w:szCs w:val="16"/>
        </w:rPr>
      </w:pPr>
    </w:p>
    <w:p w14:paraId="3B8B4CE5" w14:textId="77777777" w:rsidR="00F241DE" w:rsidRDefault="00F241DE" w:rsidP="00157984">
      <w:pPr>
        <w:jc w:val="right"/>
        <w:rPr>
          <w:rFonts w:ascii="Century Gothic" w:hAnsi="Century Gothic"/>
          <w:b/>
          <w:sz w:val="14"/>
          <w:szCs w:val="14"/>
        </w:rPr>
      </w:pPr>
    </w:p>
    <w:p w14:paraId="7CFE2047" w14:textId="77777777" w:rsidR="00F241DE" w:rsidRDefault="00F241DE" w:rsidP="00157984">
      <w:pPr>
        <w:jc w:val="right"/>
        <w:rPr>
          <w:rFonts w:ascii="Century Gothic" w:hAnsi="Century Gothic"/>
          <w:b/>
          <w:sz w:val="14"/>
          <w:szCs w:val="14"/>
        </w:rPr>
      </w:pPr>
    </w:p>
    <w:p w14:paraId="173EF2A8" w14:textId="77777777" w:rsidR="00F241DE" w:rsidRDefault="00F241DE" w:rsidP="00157984">
      <w:pPr>
        <w:jc w:val="right"/>
        <w:rPr>
          <w:rFonts w:ascii="Century Gothic" w:hAnsi="Century Gothic"/>
          <w:b/>
          <w:sz w:val="14"/>
          <w:szCs w:val="14"/>
        </w:rPr>
      </w:pPr>
    </w:p>
    <w:p w14:paraId="78B35421" w14:textId="77777777" w:rsidR="00F241DE" w:rsidRDefault="00F241DE" w:rsidP="00157984">
      <w:pPr>
        <w:jc w:val="right"/>
        <w:rPr>
          <w:rFonts w:ascii="Century Gothic" w:hAnsi="Century Gothic"/>
          <w:b/>
          <w:sz w:val="14"/>
          <w:szCs w:val="14"/>
        </w:rPr>
      </w:pPr>
    </w:p>
    <w:p w14:paraId="71729AD1" w14:textId="77777777" w:rsidR="00F241DE" w:rsidRDefault="00F241DE" w:rsidP="00157984">
      <w:pPr>
        <w:jc w:val="right"/>
        <w:rPr>
          <w:rFonts w:ascii="Century Gothic" w:hAnsi="Century Gothic"/>
          <w:b/>
          <w:sz w:val="14"/>
          <w:szCs w:val="14"/>
        </w:rPr>
      </w:pPr>
    </w:p>
    <w:p w14:paraId="2163AA90" w14:textId="77777777" w:rsidR="00F241DE" w:rsidRDefault="00F241DE" w:rsidP="00157984">
      <w:pPr>
        <w:jc w:val="right"/>
        <w:rPr>
          <w:rFonts w:ascii="Century Gothic" w:hAnsi="Century Gothic"/>
          <w:b/>
          <w:sz w:val="14"/>
          <w:szCs w:val="14"/>
        </w:rPr>
      </w:pPr>
    </w:p>
    <w:p w14:paraId="3440BEA0" w14:textId="77777777" w:rsidR="00F241DE" w:rsidRDefault="00F241DE" w:rsidP="00157984">
      <w:pPr>
        <w:jc w:val="right"/>
        <w:rPr>
          <w:rFonts w:ascii="Century Gothic" w:hAnsi="Century Gothic"/>
          <w:b/>
          <w:sz w:val="14"/>
          <w:szCs w:val="14"/>
        </w:rPr>
      </w:pPr>
    </w:p>
    <w:p w14:paraId="03C90CDD" w14:textId="77777777" w:rsidR="00F241DE" w:rsidRDefault="00F241DE" w:rsidP="00157984">
      <w:pPr>
        <w:jc w:val="right"/>
        <w:rPr>
          <w:rFonts w:ascii="Century Gothic" w:hAnsi="Century Gothic"/>
          <w:b/>
          <w:sz w:val="14"/>
          <w:szCs w:val="14"/>
        </w:rPr>
      </w:pPr>
    </w:p>
    <w:p w14:paraId="22B68193" w14:textId="77777777" w:rsidR="00F241DE" w:rsidRDefault="00F241DE" w:rsidP="00157984">
      <w:pPr>
        <w:jc w:val="right"/>
        <w:rPr>
          <w:rFonts w:ascii="Century Gothic" w:hAnsi="Century Gothic"/>
          <w:b/>
          <w:sz w:val="14"/>
          <w:szCs w:val="14"/>
        </w:rPr>
      </w:pPr>
    </w:p>
    <w:p w14:paraId="5E1B2B73" w14:textId="77777777" w:rsidR="00F241DE" w:rsidRDefault="00F241DE" w:rsidP="00157984">
      <w:pPr>
        <w:jc w:val="right"/>
        <w:rPr>
          <w:rFonts w:ascii="Century Gothic" w:hAnsi="Century Gothic"/>
          <w:b/>
          <w:sz w:val="14"/>
          <w:szCs w:val="14"/>
        </w:rPr>
      </w:pPr>
    </w:p>
    <w:p w14:paraId="74BC7220" w14:textId="77777777" w:rsidR="00F241DE" w:rsidRDefault="00F241DE" w:rsidP="00157984">
      <w:pPr>
        <w:jc w:val="right"/>
        <w:rPr>
          <w:rFonts w:ascii="Century Gothic" w:hAnsi="Century Gothic"/>
          <w:b/>
          <w:sz w:val="14"/>
          <w:szCs w:val="14"/>
        </w:rPr>
      </w:pPr>
    </w:p>
    <w:p w14:paraId="6A693D3F" w14:textId="77777777" w:rsidR="00F241DE" w:rsidRDefault="00F241DE" w:rsidP="00157984">
      <w:pPr>
        <w:jc w:val="right"/>
        <w:rPr>
          <w:rFonts w:ascii="Century Gothic" w:hAnsi="Century Gothic"/>
          <w:b/>
          <w:sz w:val="14"/>
          <w:szCs w:val="14"/>
        </w:rPr>
      </w:pPr>
    </w:p>
    <w:p w14:paraId="06684FE5" w14:textId="77777777" w:rsidR="00F241DE" w:rsidRDefault="00F241DE" w:rsidP="00157984">
      <w:pPr>
        <w:jc w:val="right"/>
        <w:rPr>
          <w:rFonts w:ascii="Century Gothic" w:hAnsi="Century Gothic"/>
          <w:b/>
          <w:sz w:val="14"/>
          <w:szCs w:val="14"/>
        </w:rPr>
      </w:pPr>
    </w:p>
    <w:p w14:paraId="73C38D7E" w14:textId="77777777" w:rsidR="00F241DE" w:rsidRDefault="00F241DE" w:rsidP="00157984">
      <w:pPr>
        <w:jc w:val="right"/>
        <w:rPr>
          <w:rFonts w:ascii="Century Gothic" w:hAnsi="Century Gothic"/>
          <w:b/>
          <w:sz w:val="14"/>
          <w:szCs w:val="14"/>
        </w:rPr>
      </w:pPr>
    </w:p>
    <w:p w14:paraId="27C43B16" w14:textId="77777777" w:rsidR="00F241DE" w:rsidRDefault="00F241DE" w:rsidP="00157984">
      <w:pPr>
        <w:jc w:val="right"/>
        <w:rPr>
          <w:rFonts w:ascii="Century Gothic" w:hAnsi="Century Gothic"/>
          <w:b/>
          <w:sz w:val="14"/>
          <w:szCs w:val="14"/>
        </w:rPr>
      </w:pPr>
    </w:p>
    <w:p w14:paraId="70DC3B8F" w14:textId="77777777" w:rsidR="00F241DE" w:rsidRDefault="00F241DE" w:rsidP="00157984">
      <w:pPr>
        <w:jc w:val="right"/>
        <w:rPr>
          <w:rFonts w:ascii="Century Gothic" w:hAnsi="Century Gothic"/>
          <w:b/>
          <w:sz w:val="14"/>
          <w:szCs w:val="14"/>
        </w:rPr>
      </w:pPr>
    </w:p>
    <w:p w14:paraId="4C705231" w14:textId="77777777" w:rsidR="00F241DE" w:rsidRDefault="00F241DE" w:rsidP="00157984">
      <w:pPr>
        <w:jc w:val="right"/>
        <w:rPr>
          <w:rFonts w:ascii="Century Gothic" w:hAnsi="Century Gothic"/>
          <w:b/>
          <w:sz w:val="14"/>
          <w:szCs w:val="14"/>
        </w:rPr>
      </w:pPr>
    </w:p>
    <w:p w14:paraId="12139661" w14:textId="77777777" w:rsidR="00F241DE" w:rsidRDefault="00F241DE" w:rsidP="00157984">
      <w:pPr>
        <w:jc w:val="right"/>
        <w:rPr>
          <w:rFonts w:ascii="Century Gothic" w:hAnsi="Century Gothic"/>
          <w:b/>
          <w:sz w:val="14"/>
          <w:szCs w:val="14"/>
        </w:rPr>
      </w:pPr>
    </w:p>
    <w:p w14:paraId="4CD8BB38" w14:textId="77777777" w:rsidR="00F241DE" w:rsidRDefault="00F241DE" w:rsidP="00157984">
      <w:pPr>
        <w:jc w:val="right"/>
        <w:rPr>
          <w:rFonts w:ascii="Century Gothic" w:hAnsi="Century Gothic"/>
          <w:b/>
          <w:sz w:val="14"/>
          <w:szCs w:val="14"/>
        </w:rPr>
      </w:pPr>
    </w:p>
    <w:p w14:paraId="78E27718" w14:textId="77777777" w:rsidR="00F241DE" w:rsidRDefault="00F241DE" w:rsidP="00157984">
      <w:pPr>
        <w:jc w:val="right"/>
        <w:rPr>
          <w:rFonts w:ascii="Century Gothic" w:hAnsi="Century Gothic"/>
          <w:b/>
          <w:sz w:val="14"/>
          <w:szCs w:val="14"/>
        </w:rPr>
      </w:pPr>
    </w:p>
    <w:p w14:paraId="48BD15B9" w14:textId="77777777" w:rsidR="00F241DE" w:rsidRDefault="00F241DE" w:rsidP="00157984">
      <w:pPr>
        <w:jc w:val="right"/>
        <w:rPr>
          <w:rFonts w:ascii="Century Gothic" w:hAnsi="Century Gothic"/>
          <w:b/>
          <w:sz w:val="14"/>
          <w:szCs w:val="14"/>
        </w:rPr>
      </w:pPr>
    </w:p>
    <w:p w14:paraId="5FF6121F" w14:textId="77777777" w:rsidR="00F241DE" w:rsidRDefault="00F241DE" w:rsidP="00157984">
      <w:pPr>
        <w:jc w:val="right"/>
        <w:rPr>
          <w:rFonts w:ascii="Century Gothic" w:hAnsi="Century Gothic"/>
          <w:b/>
          <w:sz w:val="14"/>
          <w:szCs w:val="14"/>
        </w:rPr>
      </w:pPr>
    </w:p>
    <w:p w14:paraId="7E2226D8" w14:textId="0D261421" w:rsidR="00F241DE" w:rsidRDefault="00F241DE" w:rsidP="00F241DE">
      <w:pPr>
        <w:jc w:val="right"/>
        <w:rPr>
          <w:rFonts w:ascii="Century Gothic" w:hAnsi="Century Gothic"/>
          <w:b/>
          <w:sz w:val="14"/>
          <w:szCs w:val="14"/>
        </w:rPr>
      </w:pPr>
      <w:r>
        <w:rPr>
          <w:rFonts w:ascii="Century Gothic" w:hAnsi="Century Gothic"/>
          <w:b/>
          <w:sz w:val="14"/>
          <w:szCs w:val="14"/>
        </w:rPr>
        <w:t xml:space="preserve">   </w:t>
      </w:r>
      <w:r>
        <w:rPr>
          <w:rFonts w:ascii="Century Gothic" w:hAnsi="Century Gothic"/>
          <w:b/>
          <w:sz w:val="14"/>
          <w:szCs w:val="14"/>
        </w:rPr>
        <w:tab/>
      </w:r>
      <w:r>
        <w:rPr>
          <w:rFonts w:ascii="Century Gothic" w:hAnsi="Century Gothic"/>
          <w:b/>
          <w:sz w:val="14"/>
          <w:szCs w:val="14"/>
        </w:rPr>
        <w:tab/>
        <w:t xml:space="preserve">    7</w:t>
      </w:r>
    </w:p>
    <w:p w14:paraId="08DEE785" w14:textId="5B026E48" w:rsidR="00F241DE" w:rsidRDefault="00F241DE" w:rsidP="00F241DE">
      <w:pPr>
        <w:jc w:val="right"/>
        <w:rPr>
          <w:rFonts w:ascii="Century Gothic" w:hAnsi="Century Gothic"/>
          <w:b/>
          <w:sz w:val="14"/>
          <w:szCs w:val="14"/>
        </w:rPr>
      </w:pPr>
    </w:p>
    <w:p w14:paraId="074DB3D9" w14:textId="23F0D350" w:rsidR="00502DDE" w:rsidRDefault="00502DDE" w:rsidP="00F241DE">
      <w:pPr>
        <w:jc w:val="right"/>
        <w:rPr>
          <w:rFonts w:ascii="Century Gothic" w:hAnsi="Century Gothic"/>
          <w:b/>
          <w:sz w:val="14"/>
          <w:szCs w:val="14"/>
        </w:rPr>
      </w:pPr>
    </w:p>
    <w:p w14:paraId="68E75F1B" w14:textId="0F386DBF" w:rsidR="00502DDE" w:rsidRDefault="00502DDE" w:rsidP="00F241DE">
      <w:pPr>
        <w:jc w:val="right"/>
        <w:rPr>
          <w:rFonts w:ascii="Century Gothic" w:hAnsi="Century Gothic"/>
          <w:b/>
          <w:sz w:val="14"/>
          <w:szCs w:val="14"/>
        </w:rPr>
      </w:pPr>
    </w:p>
    <w:p w14:paraId="02D6F130" w14:textId="0AEF65C7" w:rsidR="00502DDE" w:rsidRDefault="00502DDE" w:rsidP="00F241DE">
      <w:pPr>
        <w:jc w:val="right"/>
        <w:rPr>
          <w:rFonts w:ascii="Century Gothic" w:hAnsi="Century Gothic"/>
          <w:b/>
          <w:sz w:val="14"/>
          <w:szCs w:val="14"/>
        </w:rPr>
      </w:pPr>
    </w:p>
    <w:p w14:paraId="1D2044A3" w14:textId="79F5D44E" w:rsidR="00502DDE" w:rsidRDefault="00502DDE" w:rsidP="00F241DE">
      <w:pPr>
        <w:jc w:val="right"/>
        <w:rPr>
          <w:rFonts w:ascii="Century Gothic" w:hAnsi="Century Gothic"/>
          <w:b/>
          <w:sz w:val="14"/>
          <w:szCs w:val="14"/>
        </w:rPr>
      </w:pPr>
    </w:p>
    <w:p w14:paraId="66DEA0A5" w14:textId="77777777" w:rsidR="00502DDE" w:rsidRDefault="00502DDE" w:rsidP="00F241DE">
      <w:pPr>
        <w:jc w:val="right"/>
        <w:rPr>
          <w:rFonts w:ascii="Century Gothic" w:hAnsi="Century Gothic"/>
          <w:b/>
          <w:sz w:val="14"/>
          <w:szCs w:val="14"/>
        </w:rPr>
      </w:pPr>
    </w:p>
    <w:p w14:paraId="59996D5E" w14:textId="6E058B88" w:rsidR="00502DDE" w:rsidRDefault="00502DDE" w:rsidP="00F241DE">
      <w:pPr>
        <w:jc w:val="right"/>
        <w:rPr>
          <w:rFonts w:ascii="Century Gothic" w:hAnsi="Century Gothic"/>
          <w:b/>
          <w:sz w:val="14"/>
          <w:szCs w:val="14"/>
        </w:rPr>
      </w:pPr>
    </w:p>
    <w:p w14:paraId="65C6DF2F" w14:textId="5A39E3B4" w:rsidR="00502DDE" w:rsidRDefault="00502DDE" w:rsidP="00F241DE">
      <w:pPr>
        <w:jc w:val="right"/>
        <w:rPr>
          <w:rFonts w:ascii="Century Gothic" w:hAnsi="Century Gothic"/>
          <w:b/>
          <w:sz w:val="14"/>
          <w:szCs w:val="14"/>
        </w:rPr>
      </w:pPr>
    </w:p>
    <w:p w14:paraId="79E154DE" w14:textId="5481B8BD" w:rsidR="00502DDE" w:rsidRDefault="00502DDE" w:rsidP="00F241DE">
      <w:pPr>
        <w:jc w:val="right"/>
        <w:rPr>
          <w:rFonts w:ascii="Century Gothic" w:hAnsi="Century Gothic"/>
          <w:b/>
          <w:sz w:val="14"/>
          <w:szCs w:val="14"/>
        </w:rPr>
      </w:pPr>
    </w:p>
    <w:p w14:paraId="0F9920AD" w14:textId="0087438D" w:rsidR="00502DDE" w:rsidRDefault="00502DDE" w:rsidP="00F241DE">
      <w:pPr>
        <w:jc w:val="right"/>
        <w:rPr>
          <w:rFonts w:ascii="Century Gothic" w:hAnsi="Century Gothic"/>
          <w:b/>
          <w:sz w:val="14"/>
          <w:szCs w:val="14"/>
        </w:rPr>
      </w:pPr>
    </w:p>
    <w:p w14:paraId="60371C43" w14:textId="3D441E58" w:rsidR="00502DDE" w:rsidRDefault="00502DDE" w:rsidP="00F241DE">
      <w:pPr>
        <w:jc w:val="right"/>
        <w:rPr>
          <w:rFonts w:ascii="Century Gothic" w:hAnsi="Century Gothic"/>
          <w:b/>
          <w:sz w:val="14"/>
          <w:szCs w:val="14"/>
        </w:rPr>
      </w:pPr>
    </w:p>
    <w:p w14:paraId="794CD967" w14:textId="77777777" w:rsidR="00502DDE" w:rsidRDefault="00502DDE" w:rsidP="00502DDE">
      <w:pPr>
        <w:jc w:val="center"/>
        <w:rPr>
          <w:rFonts w:ascii="Century Gothic" w:hAnsi="Century Gothic"/>
          <w:b/>
          <w:sz w:val="14"/>
          <w:szCs w:val="14"/>
        </w:rPr>
      </w:pPr>
    </w:p>
    <w:p w14:paraId="5EE004FE" w14:textId="77777777" w:rsidR="00F241DE" w:rsidRDefault="00502DDE" w:rsidP="00157984">
      <w:pPr>
        <w:jc w:val="right"/>
        <w:rPr>
          <w:rFonts w:ascii="Century Gothic" w:hAnsi="Century Gothic"/>
          <w:b/>
          <w:sz w:val="14"/>
          <w:szCs w:val="14"/>
        </w:rPr>
      </w:pPr>
      <w:r>
        <w:rPr>
          <w:noProof/>
        </w:rPr>
        <w:drawing>
          <wp:anchor distT="0" distB="0" distL="114300" distR="114300" simplePos="0" relativeHeight="251659264" behindDoc="0" locked="0" layoutInCell="1" allowOverlap="1" wp14:anchorId="166B3E42" wp14:editId="2B4026D2">
            <wp:simplePos x="0" y="0"/>
            <wp:positionH relativeFrom="margin">
              <wp:posOffset>0</wp:posOffset>
            </wp:positionH>
            <wp:positionV relativeFrom="paragraph">
              <wp:posOffset>-4445</wp:posOffset>
            </wp:positionV>
            <wp:extent cx="5351319" cy="3908716"/>
            <wp:effectExtent l="0" t="0" r="1905" b="15875"/>
            <wp:wrapSquare wrapText="bothSides"/>
            <wp:docPr id="1" name="Gráfico 1">
              <a:extLst xmlns:a="http://schemas.openxmlformats.org/drawingml/2006/main">
                <a:ext uri="{FF2B5EF4-FFF2-40B4-BE49-F238E27FC236}">
                  <a16:creationId xmlns:a16="http://schemas.microsoft.com/office/drawing/2014/main" id="{AE75E8C0-3DE0-4314-9700-B2EF94E5E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6C22A22A" w14:textId="77777777" w:rsidR="00502DDE" w:rsidRPr="00502DDE" w:rsidRDefault="00502DDE" w:rsidP="00502DDE">
      <w:pPr>
        <w:rPr>
          <w:rFonts w:ascii="Century Gothic" w:hAnsi="Century Gothic"/>
          <w:sz w:val="14"/>
          <w:szCs w:val="14"/>
        </w:rPr>
      </w:pPr>
    </w:p>
    <w:p w14:paraId="2398426E" w14:textId="77777777" w:rsidR="00502DDE" w:rsidRPr="00502DDE" w:rsidRDefault="00502DDE" w:rsidP="00502DDE">
      <w:pPr>
        <w:rPr>
          <w:rFonts w:ascii="Century Gothic" w:hAnsi="Century Gothic"/>
          <w:sz w:val="14"/>
          <w:szCs w:val="14"/>
        </w:rPr>
      </w:pPr>
    </w:p>
    <w:p w14:paraId="63BDD66F" w14:textId="77777777" w:rsidR="00502DDE" w:rsidRPr="00502DDE" w:rsidRDefault="00502DDE" w:rsidP="00502DDE">
      <w:pPr>
        <w:rPr>
          <w:rFonts w:ascii="Century Gothic" w:hAnsi="Century Gothic"/>
          <w:sz w:val="14"/>
          <w:szCs w:val="14"/>
        </w:rPr>
      </w:pPr>
    </w:p>
    <w:p w14:paraId="798C28C6" w14:textId="77777777" w:rsidR="00502DDE" w:rsidRPr="00502DDE" w:rsidRDefault="00502DDE" w:rsidP="00502DDE">
      <w:pPr>
        <w:rPr>
          <w:rFonts w:ascii="Century Gothic" w:hAnsi="Century Gothic"/>
          <w:sz w:val="14"/>
          <w:szCs w:val="14"/>
        </w:rPr>
      </w:pPr>
    </w:p>
    <w:p w14:paraId="11659A3D" w14:textId="77777777" w:rsidR="00502DDE" w:rsidRPr="00502DDE" w:rsidRDefault="00502DDE" w:rsidP="00502DDE">
      <w:pPr>
        <w:rPr>
          <w:rFonts w:ascii="Century Gothic" w:hAnsi="Century Gothic"/>
          <w:sz w:val="14"/>
          <w:szCs w:val="14"/>
        </w:rPr>
      </w:pPr>
    </w:p>
    <w:p w14:paraId="44A3BF4A" w14:textId="77777777" w:rsidR="00502DDE" w:rsidRPr="00502DDE" w:rsidRDefault="00502DDE" w:rsidP="00502DDE">
      <w:pPr>
        <w:rPr>
          <w:rFonts w:ascii="Century Gothic" w:hAnsi="Century Gothic"/>
          <w:sz w:val="14"/>
          <w:szCs w:val="14"/>
        </w:rPr>
      </w:pPr>
    </w:p>
    <w:p w14:paraId="47B0442B" w14:textId="77777777" w:rsidR="00502DDE" w:rsidRPr="00502DDE" w:rsidRDefault="00502DDE" w:rsidP="00502DDE">
      <w:pPr>
        <w:rPr>
          <w:rFonts w:ascii="Century Gothic" w:hAnsi="Century Gothic"/>
          <w:sz w:val="14"/>
          <w:szCs w:val="14"/>
        </w:rPr>
      </w:pPr>
    </w:p>
    <w:p w14:paraId="784347DC" w14:textId="77777777" w:rsidR="00502DDE" w:rsidRPr="00502DDE" w:rsidRDefault="00502DDE" w:rsidP="00502DDE">
      <w:pPr>
        <w:rPr>
          <w:rFonts w:ascii="Century Gothic" w:hAnsi="Century Gothic"/>
          <w:sz w:val="14"/>
          <w:szCs w:val="14"/>
        </w:rPr>
      </w:pPr>
    </w:p>
    <w:p w14:paraId="5ED2745F" w14:textId="77777777" w:rsidR="00502DDE" w:rsidRPr="00502DDE" w:rsidRDefault="00502DDE" w:rsidP="00502DDE">
      <w:pPr>
        <w:rPr>
          <w:rFonts w:ascii="Century Gothic" w:hAnsi="Century Gothic"/>
          <w:sz w:val="14"/>
          <w:szCs w:val="14"/>
        </w:rPr>
      </w:pPr>
    </w:p>
    <w:p w14:paraId="5910751D" w14:textId="77777777" w:rsidR="00502DDE" w:rsidRPr="00502DDE" w:rsidRDefault="00502DDE" w:rsidP="00502DDE">
      <w:pPr>
        <w:rPr>
          <w:rFonts w:ascii="Century Gothic" w:hAnsi="Century Gothic"/>
          <w:sz w:val="14"/>
          <w:szCs w:val="14"/>
        </w:rPr>
      </w:pPr>
    </w:p>
    <w:p w14:paraId="60C4F0FF" w14:textId="77777777" w:rsidR="00502DDE" w:rsidRPr="00502DDE" w:rsidRDefault="00502DDE" w:rsidP="00502DDE">
      <w:pPr>
        <w:rPr>
          <w:rFonts w:ascii="Century Gothic" w:hAnsi="Century Gothic"/>
          <w:sz w:val="14"/>
          <w:szCs w:val="14"/>
        </w:rPr>
      </w:pPr>
    </w:p>
    <w:p w14:paraId="0493CF30" w14:textId="77777777" w:rsidR="00502DDE" w:rsidRPr="00502DDE" w:rsidRDefault="00502DDE" w:rsidP="00502DDE">
      <w:pPr>
        <w:rPr>
          <w:rFonts w:ascii="Century Gothic" w:hAnsi="Century Gothic"/>
          <w:sz w:val="14"/>
          <w:szCs w:val="14"/>
        </w:rPr>
      </w:pPr>
    </w:p>
    <w:p w14:paraId="10A060F9" w14:textId="77777777" w:rsidR="00502DDE" w:rsidRPr="00502DDE" w:rsidRDefault="00502DDE" w:rsidP="00502DDE">
      <w:pPr>
        <w:rPr>
          <w:rFonts w:ascii="Century Gothic" w:hAnsi="Century Gothic"/>
          <w:sz w:val="14"/>
          <w:szCs w:val="14"/>
        </w:rPr>
      </w:pPr>
    </w:p>
    <w:p w14:paraId="7E68102E" w14:textId="77777777" w:rsidR="00502DDE" w:rsidRPr="00502DDE" w:rsidRDefault="00502DDE" w:rsidP="00502DDE">
      <w:pPr>
        <w:rPr>
          <w:rFonts w:ascii="Century Gothic" w:hAnsi="Century Gothic"/>
          <w:sz w:val="14"/>
          <w:szCs w:val="14"/>
        </w:rPr>
      </w:pPr>
    </w:p>
    <w:p w14:paraId="6A41B5AE" w14:textId="77777777" w:rsidR="00502DDE" w:rsidRPr="00502DDE" w:rsidRDefault="00502DDE" w:rsidP="00502DDE">
      <w:pPr>
        <w:rPr>
          <w:rFonts w:ascii="Century Gothic" w:hAnsi="Century Gothic"/>
          <w:sz w:val="14"/>
          <w:szCs w:val="14"/>
        </w:rPr>
      </w:pPr>
    </w:p>
    <w:p w14:paraId="404D38B3" w14:textId="77777777" w:rsidR="00502DDE" w:rsidRPr="00502DDE" w:rsidRDefault="00502DDE" w:rsidP="00502DDE">
      <w:pPr>
        <w:rPr>
          <w:rFonts w:ascii="Century Gothic" w:hAnsi="Century Gothic"/>
          <w:sz w:val="14"/>
          <w:szCs w:val="14"/>
        </w:rPr>
      </w:pPr>
    </w:p>
    <w:p w14:paraId="1FC5B09A" w14:textId="77777777" w:rsidR="00502DDE" w:rsidRPr="00502DDE" w:rsidRDefault="00502DDE" w:rsidP="00502DDE">
      <w:pPr>
        <w:rPr>
          <w:rFonts w:ascii="Century Gothic" w:hAnsi="Century Gothic"/>
          <w:sz w:val="14"/>
          <w:szCs w:val="14"/>
        </w:rPr>
      </w:pPr>
    </w:p>
    <w:p w14:paraId="0056C7AA" w14:textId="77777777" w:rsidR="00502DDE" w:rsidRPr="00502DDE" w:rsidRDefault="00502DDE" w:rsidP="00502DDE">
      <w:pPr>
        <w:rPr>
          <w:rFonts w:ascii="Century Gothic" w:hAnsi="Century Gothic"/>
          <w:sz w:val="14"/>
          <w:szCs w:val="14"/>
        </w:rPr>
      </w:pPr>
    </w:p>
    <w:p w14:paraId="6E59825E" w14:textId="77777777" w:rsidR="00502DDE" w:rsidRPr="00502DDE" w:rsidRDefault="00502DDE" w:rsidP="00502DDE">
      <w:pPr>
        <w:rPr>
          <w:rFonts w:ascii="Century Gothic" w:hAnsi="Century Gothic"/>
          <w:sz w:val="14"/>
          <w:szCs w:val="14"/>
        </w:rPr>
      </w:pPr>
    </w:p>
    <w:p w14:paraId="2EC731D8" w14:textId="77777777" w:rsidR="00502DDE" w:rsidRPr="00502DDE" w:rsidRDefault="00502DDE" w:rsidP="00502DDE">
      <w:pPr>
        <w:rPr>
          <w:rFonts w:ascii="Century Gothic" w:hAnsi="Century Gothic"/>
          <w:sz w:val="14"/>
          <w:szCs w:val="14"/>
        </w:rPr>
      </w:pPr>
    </w:p>
    <w:p w14:paraId="054C68B5" w14:textId="77777777" w:rsidR="00502DDE" w:rsidRDefault="00502DDE" w:rsidP="00502DDE">
      <w:pPr>
        <w:rPr>
          <w:rFonts w:ascii="Century Gothic" w:hAnsi="Century Gothic"/>
          <w:b/>
          <w:sz w:val="14"/>
          <w:szCs w:val="14"/>
        </w:rPr>
      </w:pPr>
    </w:p>
    <w:p w14:paraId="0D6563EF" w14:textId="77777777" w:rsidR="00502DDE" w:rsidRPr="00502DDE" w:rsidRDefault="00502DDE" w:rsidP="00502DDE">
      <w:pPr>
        <w:rPr>
          <w:rFonts w:ascii="Century Gothic" w:hAnsi="Century Gothic"/>
          <w:sz w:val="14"/>
          <w:szCs w:val="14"/>
        </w:rPr>
      </w:pPr>
    </w:p>
    <w:p w14:paraId="6C553B62" w14:textId="77777777" w:rsidR="00502DDE" w:rsidRPr="00502DDE" w:rsidRDefault="00502DDE" w:rsidP="00502DDE">
      <w:pPr>
        <w:rPr>
          <w:rFonts w:ascii="Century Gothic" w:hAnsi="Century Gothic"/>
          <w:sz w:val="14"/>
          <w:szCs w:val="14"/>
        </w:rPr>
      </w:pPr>
    </w:p>
    <w:p w14:paraId="0CBAC41C" w14:textId="77777777" w:rsidR="00502DDE" w:rsidRPr="00502DDE" w:rsidRDefault="00502DDE" w:rsidP="00502DDE">
      <w:pPr>
        <w:rPr>
          <w:rFonts w:ascii="Century Gothic" w:hAnsi="Century Gothic"/>
          <w:sz w:val="14"/>
          <w:szCs w:val="14"/>
        </w:rPr>
      </w:pPr>
    </w:p>
    <w:p w14:paraId="3DBED05E" w14:textId="37D6570D" w:rsidR="00502DDE" w:rsidRPr="00502DDE" w:rsidRDefault="00502DDE" w:rsidP="00502DDE">
      <w:pPr>
        <w:tabs>
          <w:tab w:val="left" w:pos="8145"/>
        </w:tabs>
        <w:rPr>
          <w:rFonts w:ascii="Century Gothic" w:hAnsi="Century Gothic"/>
          <w:sz w:val="14"/>
          <w:szCs w:val="14"/>
        </w:rPr>
        <w:sectPr w:rsidR="00502DDE" w:rsidRPr="00502DDE" w:rsidSect="00C3232B">
          <w:headerReference w:type="default" r:id="rId10"/>
          <w:footerReference w:type="default" r:id="rId11"/>
          <w:pgSz w:w="12240" w:h="15840" w:code="1"/>
          <w:pgMar w:top="1417" w:right="1701" w:bottom="1417" w:left="1701" w:header="709" w:footer="709" w:gutter="0"/>
          <w:cols w:space="708"/>
          <w:docGrid w:linePitch="360"/>
        </w:sectPr>
      </w:pPr>
      <w:r>
        <w:rPr>
          <w:rFonts w:ascii="Century Gothic" w:hAnsi="Century Gothic"/>
          <w:b/>
          <w:sz w:val="14"/>
          <w:szCs w:val="14"/>
        </w:rPr>
        <w:tab/>
        <w:t>8</w:t>
      </w:r>
      <w:r>
        <w:rPr>
          <w:rFonts w:ascii="Century Gothic" w:hAnsi="Century Gothic"/>
          <w:sz w:val="14"/>
          <w:szCs w:val="14"/>
        </w:rPr>
        <w:tab/>
      </w:r>
    </w:p>
    <w:p w14:paraId="1C357C2F" w14:textId="67E0FFB6" w:rsidR="00157984" w:rsidRPr="00313DBF" w:rsidRDefault="00157984" w:rsidP="00157984">
      <w:pPr>
        <w:jc w:val="right"/>
        <w:rPr>
          <w:rFonts w:ascii="Century Gothic" w:hAnsi="Century Gothic"/>
          <w:b/>
          <w:sz w:val="14"/>
          <w:szCs w:val="14"/>
        </w:rPr>
      </w:pPr>
    </w:p>
    <w:tbl>
      <w:tblPr>
        <w:tblW w:w="0" w:type="auto"/>
        <w:tblCellMar>
          <w:left w:w="70" w:type="dxa"/>
          <w:right w:w="70" w:type="dxa"/>
        </w:tblCellMar>
        <w:tblLook w:val="04A0" w:firstRow="1" w:lastRow="0" w:firstColumn="1" w:lastColumn="0" w:noHBand="0" w:noVBand="1"/>
      </w:tblPr>
      <w:tblGrid>
        <w:gridCol w:w="374"/>
        <w:gridCol w:w="706"/>
        <w:gridCol w:w="3580"/>
        <w:gridCol w:w="1354"/>
        <w:gridCol w:w="1278"/>
        <w:gridCol w:w="1241"/>
        <w:gridCol w:w="645"/>
        <w:gridCol w:w="846"/>
        <w:gridCol w:w="591"/>
        <w:gridCol w:w="1209"/>
        <w:gridCol w:w="664"/>
        <w:gridCol w:w="516"/>
      </w:tblGrid>
      <w:tr w:rsidR="00F241DE" w:rsidRPr="00F241DE" w14:paraId="46D0E399" w14:textId="77777777" w:rsidTr="00376461">
        <w:trPr>
          <w:trHeight w:val="300"/>
        </w:trPr>
        <w:tc>
          <w:tcPr>
            <w:tcW w:w="0" w:type="auto"/>
            <w:gridSpan w:val="12"/>
            <w:tcBorders>
              <w:top w:val="nil"/>
              <w:left w:val="nil"/>
              <w:bottom w:val="nil"/>
              <w:right w:val="nil"/>
            </w:tcBorders>
            <w:shd w:val="clear" w:color="auto" w:fill="auto"/>
            <w:noWrap/>
            <w:vAlign w:val="center"/>
            <w:hideMark/>
          </w:tcPr>
          <w:p w14:paraId="5364384E"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FONDO SOCIAL DE SOLIDARIDAD</w:t>
            </w:r>
          </w:p>
        </w:tc>
      </w:tr>
      <w:tr w:rsidR="00F241DE" w:rsidRPr="00F241DE" w14:paraId="769E3720" w14:textId="77777777" w:rsidTr="00376461">
        <w:trPr>
          <w:trHeight w:val="300"/>
        </w:trPr>
        <w:tc>
          <w:tcPr>
            <w:tcW w:w="0" w:type="auto"/>
            <w:gridSpan w:val="12"/>
            <w:tcBorders>
              <w:top w:val="nil"/>
              <w:left w:val="nil"/>
              <w:bottom w:val="nil"/>
              <w:right w:val="nil"/>
            </w:tcBorders>
            <w:shd w:val="clear" w:color="auto" w:fill="auto"/>
            <w:vAlign w:val="center"/>
            <w:hideMark/>
          </w:tcPr>
          <w:p w14:paraId="56B84790"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 xml:space="preserve">COORDINACIÓN DE OPERACIONES </w:t>
            </w:r>
          </w:p>
        </w:tc>
      </w:tr>
      <w:tr w:rsidR="00F241DE" w:rsidRPr="00F241DE" w14:paraId="0DED0C86" w14:textId="77777777" w:rsidTr="00376461">
        <w:trPr>
          <w:trHeight w:val="300"/>
        </w:trPr>
        <w:tc>
          <w:tcPr>
            <w:tcW w:w="0" w:type="auto"/>
            <w:gridSpan w:val="12"/>
            <w:tcBorders>
              <w:top w:val="nil"/>
              <w:left w:val="nil"/>
              <w:bottom w:val="nil"/>
              <w:right w:val="nil"/>
            </w:tcBorders>
            <w:shd w:val="clear" w:color="auto" w:fill="auto"/>
            <w:vAlign w:val="center"/>
            <w:hideMark/>
          </w:tcPr>
          <w:p w14:paraId="2EB5C255"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 xml:space="preserve">COORDINACIÓN DE GESTIÓN DE PROYECTOS </w:t>
            </w:r>
          </w:p>
        </w:tc>
      </w:tr>
      <w:tr w:rsidR="00F241DE" w:rsidRPr="00F241DE" w14:paraId="3C2F5B77" w14:textId="77777777" w:rsidTr="00376461">
        <w:trPr>
          <w:trHeight w:val="300"/>
        </w:trPr>
        <w:tc>
          <w:tcPr>
            <w:tcW w:w="0" w:type="auto"/>
            <w:gridSpan w:val="12"/>
            <w:tcBorders>
              <w:top w:val="nil"/>
              <w:left w:val="nil"/>
              <w:bottom w:val="nil"/>
              <w:right w:val="nil"/>
            </w:tcBorders>
            <w:shd w:val="clear" w:color="auto" w:fill="auto"/>
            <w:noWrap/>
            <w:vAlign w:val="center"/>
            <w:hideMark/>
          </w:tcPr>
          <w:p w14:paraId="5A063BC2"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Reportes para la Ley de Acceso a la Información Pública - Artículo 10 Numeral 28</w:t>
            </w:r>
          </w:p>
        </w:tc>
      </w:tr>
      <w:tr w:rsidR="00F241DE" w:rsidRPr="00F241DE" w14:paraId="2069E041" w14:textId="77777777" w:rsidTr="00376461">
        <w:trPr>
          <w:trHeight w:val="300"/>
        </w:trPr>
        <w:tc>
          <w:tcPr>
            <w:tcW w:w="0" w:type="auto"/>
            <w:gridSpan w:val="12"/>
            <w:tcBorders>
              <w:top w:val="nil"/>
              <w:left w:val="nil"/>
              <w:bottom w:val="nil"/>
              <w:right w:val="nil"/>
            </w:tcBorders>
            <w:shd w:val="clear" w:color="auto" w:fill="auto"/>
            <w:noWrap/>
            <w:vAlign w:val="center"/>
            <w:hideMark/>
          </w:tcPr>
          <w:p w14:paraId="7FD4C3D6"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 xml:space="preserve">Fecha de Actualización de la Información: 31 de </w:t>
            </w:r>
            <w:proofErr w:type="gramStart"/>
            <w:r w:rsidRPr="00F241DE">
              <w:rPr>
                <w:rFonts w:ascii="Century Gothic" w:eastAsia="Times New Roman" w:hAnsi="Century Gothic" w:cs="Calibri"/>
                <w:b/>
                <w:bCs/>
                <w:color w:val="244062"/>
                <w:kern w:val="0"/>
                <w:sz w:val="14"/>
                <w:szCs w:val="14"/>
                <w:lang w:eastAsia="es-GT"/>
                <w14:ligatures w14:val="none"/>
              </w:rPr>
              <w:t>Enero</w:t>
            </w:r>
            <w:proofErr w:type="gramEnd"/>
            <w:r w:rsidRPr="00F241DE">
              <w:rPr>
                <w:rFonts w:ascii="Century Gothic" w:eastAsia="Times New Roman" w:hAnsi="Century Gothic" w:cs="Calibri"/>
                <w:b/>
                <w:bCs/>
                <w:color w:val="244062"/>
                <w:kern w:val="0"/>
                <w:sz w:val="14"/>
                <w:szCs w:val="14"/>
                <w:lang w:eastAsia="es-GT"/>
                <w14:ligatures w14:val="none"/>
              </w:rPr>
              <w:t xml:space="preserve"> de 2024</w:t>
            </w:r>
          </w:p>
        </w:tc>
      </w:tr>
      <w:tr w:rsidR="00F241DE" w:rsidRPr="00F241DE" w14:paraId="08A00170" w14:textId="77777777" w:rsidTr="00376461">
        <w:trPr>
          <w:trHeight w:val="300"/>
        </w:trPr>
        <w:tc>
          <w:tcPr>
            <w:tcW w:w="0" w:type="auto"/>
            <w:gridSpan w:val="12"/>
            <w:tcBorders>
              <w:top w:val="nil"/>
              <w:left w:val="nil"/>
              <w:bottom w:val="nil"/>
              <w:right w:val="nil"/>
            </w:tcBorders>
            <w:shd w:val="clear" w:color="auto" w:fill="auto"/>
            <w:noWrap/>
            <w:vAlign w:val="center"/>
            <w:hideMark/>
          </w:tcPr>
          <w:p w14:paraId="18CCECAA"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Corresponde al Mes de Enero, Ejercicio Fiscal 2024</w:t>
            </w:r>
          </w:p>
        </w:tc>
      </w:tr>
      <w:tr w:rsidR="00F241DE" w:rsidRPr="00F241DE" w14:paraId="26767D3F" w14:textId="77777777" w:rsidTr="00376461">
        <w:trPr>
          <w:trHeight w:val="300"/>
        </w:trPr>
        <w:tc>
          <w:tcPr>
            <w:tcW w:w="0" w:type="auto"/>
            <w:tcBorders>
              <w:top w:val="nil"/>
              <w:left w:val="nil"/>
              <w:bottom w:val="nil"/>
              <w:right w:val="nil"/>
            </w:tcBorders>
            <w:shd w:val="clear" w:color="auto" w:fill="auto"/>
            <w:noWrap/>
            <w:vAlign w:val="center"/>
            <w:hideMark/>
          </w:tcPr>
          <w:p w14:paraId="7D63EAB1"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p>
        </w:tc>
        <w:tc>
          <w:tcPr>
            <w:tcW w:w="0" w:type="auto"/>
            <w:tcBorders>
              <w:top w:val="nil"/>
              <w:left w:val="nil"/>
              <w:bottom w:val="nil"/>
              <w:right w:val="nil"/>
            </w:tcBorders>
            <w:shd w:val="clear" w:color="auto" w:fill="auto"/>
            <w:noWrap/>
            <w:vAlign w:val="center"/>
            <w:hideMark/>
          </w:tcPr>
          <w:p w14:paraId="7D2F93AA" w14:textId="77777777" w:rsidR="00F241DE" w:rsidRPr="00F241DE" w:rsidRDefault="00F241DE" w:rsidP="00F241DE">
            <w:pPr>
              <w:jc w:val="center"/>
              <w:rPr>
                <w:rFonts w:ascii="Times New Roman" w:eastAsia="Times New Roman" w:hAnsi="Times New Roman" w:cs="Times New Roman"/>
                <w:kern w:val="0"/>
                <w:sz w:val="14"/>
                <w:szCs w:val="14"/>
                <w:lang w:eastAsia="es-GT"/>
                <w14:ligatures w14:val="none"/>
              </w:rPr>
            </w:pPr>
          </w:p>
        </w:tc>
        <w:tc>
          <w:tcPr>
            <w:tcW w:w="0" w:type="auto"/>
            <w:tcBorders>
              <w:top w:val="nil"/>
              <w:left w:val="nil"/>
              <w:bottom w:val="nil"/>
              <w:right w:val="nil"/>
            </w:tcBorders>
            <w:shd w:val="clear" w:color="auto" w:fill="auto"/>
            <w:noWrap/>
            <w:vAlign w:val="center"/>
            <w:hideMark/>
          </w:tcPr>
          <w:p w14:paraId="2540DB44" w14:textId="77777777" w:rsidR="00F241DE" w:rsidRPr="00F241DE" w:rsidRDefault="00F241DE" w:rsidP="00F241DE">
            <w:pPr>
              <w:jc w:val="center"/>
              <w:rPr>
                <w:rFonts w:ascii="Times New Roman" w:eastAsia="Times New Roman" w:hAnsi="Times New Roman" w:cs="Times New Roman"/>
                <w:kern w:val="0"/>
                <w:sz w:val="14"/>
                <w:szCs w:val="14"/>
                <w:lang w:eastAsia="es-GT"/>
                <w14:ligatures w14:val="none"/>
              </w:rPr>
            </w:pPr>
          </w:p>
        </w:tc>
        <w:tc>
          <w:tcPr>
            <w:tcW w:w="0" w:type="auto"/>
            <w:tcBorders>
              <w:top w:val="nil"/>
              <w:left w:val="nil"/>
              <w:bottom w:val="nil"/>
              <w:right w:val="nil"/>
            </w:tcBorders>
            <w:shd w:val="clear" w:color="auto" w:fill="auto"/>
            <w:noWrap/>
            <w:vAlign w:val="center"/>
            <w:hideMark/>
          </w:tcPr>
          <w:p w14:paraId="442898F1" w14:textId="77777777" w:rsidR="00F241DE" w:rsidRPr="00F241DE" w:rsidRDefault="00F241DE" w:rsidP="00F241DE">
            <w:pPr>
              <w:jc w:val="center"/>
              <w:rPr>
                <w:rFonts w:ascii="Times New Roman" w:eastAsia="Times New Roman" w:hAnsi="Times New Roman" w:cs="Times New Roman"/>
                <w:kern w:val="0"/>
                <w:sz w:val="14"/>
                <w:szCs w:val="14"/>
                <w:lang w:eastAsia="es-GT"/>
                <w14:ligatures w14:val="none"/>
              </w:rPr>
            </w:pPr>
          </w:p>
        </w:tc>
        <w:tc>
          <w:tcPr>
            <w:tcW w:w="0" w:type="auto"/>
            <w:tcBorders>
              <w:top w:val="nil"/>
              <w:left w:val="nil"/>
              <w:bottom w:val="nil"/>
              <w:right w:val="nil"/>
            </w:tcBorders>
            <w:shd w:val="clear" w:color="auto" w:fill="auto"/>
            <w:noWrap/>
            <w:vAlign w:val="center"/>
            <w:hideMark/>
          </w:tcPr>
          <w:p w14:paraId="64803C33" w14:textId="77777777" w:rsidR="00F241DE" w:rsidRPr="00F241DE" w:rsidRDefault="00F241DE" w:rsidP="00F241DE">
            <w:pPr>
              <w:jc w:val="center"/>
              <w:rPr>
                <w:rFonts w:ascii="Times New Roman" w:eastAsia="Times New Roman" w:hAnsi="Times New Roman" w:cs="Times New Roman"/>
                <w:kern w:val="0"/>
                <w:sz w:val="14"/>
                <w:szCs w:val="14"/>
                <w:lang w:eastAsia="es-GT"/>
                <w14:ligatures w14:val="none"/>
              </w:rPr>
            </w:pPr>
          </w:p>
        </w:tc>
        <w:tc>
          <w:tcPr>
            <w:tcW w:w="0" w:type="auto"/>
            <w:tcBorders>
              <w:top w:val="nil"/>
              <w:left w:val="nil"/>
              <w:bottom w:val="nil"/>
              <w:right w:val="nil"/>
            </w:tcBorders>
            <w:shd w:val="clear" w:color="auto" w:fill="auto"/>
            <w:noWrap/>
            <w:vAlign w:val="center"/>
            <w:hideMark/>
          </w:tcPr>
          <w:p w14:paraId="26926AE3" w14:textId="77777777" w:rsidR="00F241DE" w:rsidRPr="00F241DE" w:rsidRDefault="00F241DE" w:rsidP="00F241DE">
            <w:pPr>
              <w:jc w:val="center"/>
              <w:rPr>
                <w:rFonts w:ascii="Times New Roman" w:eastAsia="Times New Roman" w:hAnsi="Times New Roman" w:cs="Times New Roman"/>
                <w:kern w:val="0"/>
                <w:sz w:val="14"/>
                <w:szCs w:val="14"/>
                <w:lang w:eastAsia="es-GT"/>
                <w14:ligatures w14:val="none"/>
              </w:rPr>
            </w:pPr>
          </w:p>
        </w:tc>
        <w:tc>
          <w:tcPr>
            <w:tcW w:w="0" w:type="auto"/>
            <w:tcBorders>
              <w:top w:val="nil"/>
              <w:left w:val="nil"/>
              <w:bottom w:val="nil"/>
              <w:right w:val="nil"/>
            </w:tcBorders>
            <w:shd w:val="clear" w:color="auto" w:fill="auto"/>
            <w:noWrap/>
            <w:vAlign w:val="center"/>
            <w:hideMark/>
          </w:tcPr>
          <w:p w14:paraId="5A1B51B1" w14:textId="77777777" w:rsidR="00F241DE" w:rsidRPr="00F241DE" w:rsidRDefault="00F241DE" w:rsidP="00F241DE">
            <w:pPr>
              <w:jc w:val="center"/>
              <w:rPr>
                <w:rFonts w:ascii="Times New Roman" w:eastAsia="Times New Roman" w:hAnsi="Times New Roman" w:cs="Times New Roman"/>
                <w:kern w:val="0"/>
                <w:sz w:val="14"/>
                <w:szCs w:val="14"/>
                <w:lang w:eastAsia="es-GT"/>
                <w14:ligatures w14:val="none"/>
              </w:rPr>
            </w:pPr>
          </w:p>
        </w:tc>
        <w:tc>
          <w:tcPr>
            <w:tcW w:w="0" w:type="auto"/>
            <w:tcBorders>
              <w:top w:val="nil"/>
              <w:left w:val="nil"/>
              <w:bottom w:val="nil"/>
              <w:right w:val="nil"/>
            </w:tcBorders>
            <w:shd w:val="clear" w:color="auto" w:fill="auto"/>
            <w:noWrap/>
            <w:vAlign w:val="center"/>
            <w:hideMark/>
          </w:tcPr>
          <w:p w14:paraId="6519DB39" w14:textId="77777777" w:rsidR="00F241DE" w:rsidRPr="00F241DE" w:rsidRDefault="00F241DE" w:rsidP="00F241DE">
            <w:pPr>
              <w:jc w:val="center"/>
              <w:rPr>
                <w:rFonts w:ascii="Times New Roman" w:eastAsia="Times New Roman" w:hAnsi="Times New Roman" w:cs="Times New Roman"/>
                <w:kern w:val="0"/>
                <w:sz w:val="14"/>
                <w:szCs w:val="14"/>
                <w:lang w:eastAsia="es-GT"/>
                <w14:ligatures w14:val="none"/>
              </w:rPr>
            </w:pPr>
          </w:p>
        </w:tc>
        <w:tc>
          <w:tcPr>
            <w:tcW w:w="0" w:type="auto"/>
            <w:tcBorders>
              <w:top w:val="nil"/>
              <w:left w:val="nil"/>
              <w:bottom w:val="nil"/>
              <w:right w:val="nil"/>
            </w:tcBorders>
            <w:shd w:val="clear" w:color="auto" w:fill="auto"/>
            <w:noWrap/>
            <w:vAlign w:val="center"/>
            <w:hideMark/>
          </w:tcPr>
          <w:p w14:paraId="2BFC1770" w14:textId="77777777" w:rsidR="00F241DE" w:rsidRPr="00F241DE" w:rsidRDefault="00F241DE" w:rsidP="00F241DE">
            <w:pPr>
              <w:jc w:val="center"/>
              <w:rPr>
                <w:rFonts w:ascii="Times New Roman" w:eastAsia="Times New Roman" w:hAnsi="Times New Roman" w:cs="Times New Roman"/>
                <w:kern w:val="0"/>
                <w:sz w:val="14"/>
                <w:szCs w:val="14"/>
                <w:lang w:eastAsia="es-GT"/>
                <w14:ligatures w14:val="none"/>
              </w:rPr>
            </w:pPr>
          </w:p>
        </w:tc>
        <w:tc>
          <w:tcPr>
            <w:tcW w:w="0" w:type="auto"/>
            <w:tcBorders>
              <w:top w:val="nil"/>
              <w:left w:val="nil"/>
              <w:bottom w:val="nil"/>
              <w:right w:val="nil"/>
            </w:tcBorders>
            <w:shd w:val="clear" w:color="auto" w:fill="auto"/>
            <w:noWrap/>
            <w:vAlign w:val="center"/>
            <w:hideMark/>
          </w:tcPr>
          <w:p w14:paraId="011BF597" w14:textId="77777777" w:rsidR="00F241DE" w:rsidRPr="00F241DE" w:rsidRDefault="00F241DE" w:rsidP="00F241DE">
            <w:pPr>
              <w:jc w:val="center"/>
              <w:rPr>
                <w:rFonts w:ascii="Times New Roman" w:eastAsia="Times New Roman" w:hAnsi="Times New Roman" w:cs="Times New Roman"/>
                <w:kern w:val="0"/>
                <w:sz w:val="14"/>
                <w:szCs w:val="14"/>
                <w:lang w:eastAsia="es-GT"/>
                <w14:ligatures w14:val="none"/>
              </w:rPr>
            </w:pPr>
          </w:p>
        </w:tc>
        <w:tc>
          <w:tcPr>
            <w:tcW w:w="0" w:type="auto"/>
            <w:tcBorders>
              <w:top w:val="nil"/>
              <w:left w:val="nil"/>
              <w:bottom w:val="nil"/>
              <w:right w:val="nil"/>
            </w:tcBorders>
            <w:shd w:val="clear" w:color="auto" w:fill="auto"/>
            <w:noWrap/>
            <w:vAlign w:val="center"/>
            <w:hideMark/>
          </w:tcPr>
          <w:p w14:paraId="28A9436D" w14:textId="77777777" w:rsidR="00F241DE" w:rsidRPr="00F241DE" w:rsidRDefault="00F241DE" w:rsidP="00F241DE">
            <w:pPr>
              <w:jc w:val="center"/>
              <w:rPr>
                <w:rFonts w:ascii="Times New Roman" w:eastAsia="Times New Roman" w:hAnsi="Times New Roman" w:cs="Times New Roman"/>
                <w:kern w:val="0"/>
                <w:sz w:val="14"/>
                <w:szCs w:val="14"/>
                <w:lang w:eastAsia="es-GT"/>
                <w14:ligatures w14:val="none"/>
              </w:rPr>
            </w:pPr>
          </w:p>
        </w:tc>
        <w:tc>
          <w:tcPr>
            <w:tcW w:w="0" w:type="auto"/>
            <w:tcBorders>
              <w:top w:val="nil"/>
              <w:left w:val="nil"/>
              <w:bottom w:val="nil"/>
              <w:right w:val="nil"/>
            </w:tcBorders>
            <w:shd w:val="clear" w:color="auto" w:fill="auto"/>
            <w:noWrap/>
            <w:vAlign w:val="center"/>
            <w:hideMark/>
          </w:tcPr>
          <w:p w14:paraId="008C6E77" w14:textId="77777777" w:rsidR="00F241DE" w:rsidRPr="00F241DE" w:rsidRDefault="00F241DE" w:rsidP="00F241DE">
            <w:pPr>
              <w:jc w:val="center"/>
              <w:rPr>
                <w:rFonts w:ascii="Times New Roman" w:eastAsia="Times New Roman" w:hAnsi="Times New Roman" w:cs="Times New Roman"/>
                <w:kern w:val="0"/>
                <w:sz w:val="14"/>
                <w:szCs w:val="14"/>
                <w:lang w:eastAsia="es-GT"/>
                <w14:ligatures w14:val="none"/>
              </w:rPr>
            </w:pPr>
          </w:p>
        </w:tc>
      </w:tr>
      <w:tr w:rsidR="00F241DE" w:rsidRPr="00F241DE" w14:paraId="3017A49F" w14:textId="77777777" w:rsidTr="00376461">
        <w:trPr>
          <w:trHeight w:val="315"/>
        </w:trPr>
        <w:tc>
          <w:tcPr>
            <w:tcW w:w="0" w:type="auto"/>
            <w:gridSpan w:val="12"/>
            <w:tcBorders>
              <w:top w:val="nil"/>
              <w:left w:val="nil"/>
              <w:bottom w:val="nil"/>
              <w:right w:val="nil"/>
            </w:tcBorders>
            <w:shd w:val="clear" w:color="auto" w:fill="auto"/>
            <w:noWrap/>
            <w:vAlign w:val="center"/>
            <w:hideMark/>
          </w:tcPr>
          <w:p w14:paraId="2AAFA9F3"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CUADRO NO. 1</w:t>
            </w:r>
          </w:p>
        </w:tc>
      </w:tr>
      <w:tr w:rsidR="00F241DE" w:rsidRPr="00F241DE" w14:paraId="2A4AEFC6" w14:textId="77777777" w:rsidTr="00376461">
        <w:trPr>
          <w:trHeight w:val="300"/>
        </w:trPr>
        <w:tc>
          <w:tcPr>
            <w:tcW w:w="0" w:type="auto"/>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16133D55"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 xml:space="preserve">No.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7B24A9FC"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 xml:space="preserve">No. SNIP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89A2D05"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 xml:space="preserve">NOMBRE DEL PROYECTO </w:t>
            </w:r>
          </w:p>
        </w:tc>
        <w:tc>
          <w:tcPr>
            <w:tcW w:w="0" w:type="auto"/>
            <w:gridSpan w:val="2"/>
            <w:tcBorders>
              <w:top w:val="single" w:sz="8" w:space="0" w:color="auto"/>
              <w:left w:val="nil"/>
              <w:bottom w:val="single" w:sz="4" w:space="0" w:color="auto"/>
              <w:right w:val="single" w:sz="4" w:space="0" w:color="auto"/>
            </w:tcBorders>
            <w:shd w:val="clear" w:color="000000" w:fill="DCE6F1"/>
            <w:vAlign w:val="center"/>
            <w:hideMark/>
          </w:tcPr>
          <w:p w14:paraId="5DBDF80C"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 xml:space="preserve">UBICACIÓN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BE1DF64"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proofErr w:type="gramStart"/>
            <w:r w:rsidRPr="00F241DE">
              <w:rPr>
                <w:rFonts w:ascii="Century Gothic" w:eastAsia="Times New Roman" w:hAnsi="Century Gothic" w:cs="Calibri"/>
                <w:b/>
                <w:bCs/>
                <w:color w:val="244062"/>
                <w:kern w:val="0"/>
                <w:sz w:val="14"/>
                <w:szCs w:val="14"/>
                <w:lang w:eastAsia="es-GT"/>
                <w14:ligatures w14:val="none"/>
              </w:rPr>
              <w:t>TOTAL</w:t>
            </w:r>
            <w:proofErr w:type="gramEnd"/>
            <w:r w:rsidRPr="00F241DE">
              <w:rPr>
                <w:rFonts w:ascii="Century Gothic" w:eastAsia="Times New Roman" w:hAnsi="Century Gothic" w:cs="Calibri"/>
                <w:b/>
                <w:bCs/>
                <w:color w:val="244062"/>
                <w:kern w:val="0"/>
                <w:sz w:val="14"/>
                <w:szCs w:val="14"/>
                <w:lang w:eastAsia="es-GT"/>
                <w14:ligatures w14:val="none"/>
              </w:rPr>
              <w:t xml:space="preserve"> BENEFICIARIOS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0343E2E9"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MAYA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E64C77B"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GARIFUNA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B45946C"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XINCA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175BE2CE"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AFRO DESCENDIENTE</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B18BE12"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LADINO</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3F408C16"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OTRO</w:t>
            </w:r>
          </w:p>
        </w:tc>
      </w:tr>
      <w:tr w:rsidR="00F241DE" w:rsidRPr="00F241DE" w14:paraId="3274E328" w14:textId="77777777" w:rsidTr="00376461">
        <w:trPr>
          <w:trHeight w:val="315"/>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7DD5939" w14:textId="77777777" w:rsidR="00F241DE" w:rsidRPr="00F241DE" w:rsidRDefault="00F241DE" w:rsidP="00F241D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1B48E77" w14:textId="77777777" w:rsidR="00F241DE" w:rsidRPr="00F241DE" w:rsidRDefault="00F241DE" w:rsidP="00F241D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6CA2BE5" w14:textId="77777777" w:rsidR="00F241DE" w:rsidRPr="00F241DE" w:rsidRDefault="00F241DE" w:rsidP="00F241DE">
            <w:pPr>
              <w:rPr>
                <w:rFonts w:ascii="Century Gothic" w:eastAsia="Times New Roman" w:hAnsi="Century Gothic" w:cs="Calibri"/>
                <w:b/>
                <w:bCs/>
                <w:color w:val="244062"/>
                <w:kern w:val="0"/>
                <w:sz w:val="14"/>
                <w:szCs w:val="14"/>
                <w:lang w:eastAsia="es-GT"/>
                <w14:ligatures w14:val="none"/>
              </w:rPr>
            </w:pPr>
          </w:p>
        </w:tc>
        <w:tc>
          <w:tcPr>
            <w:tcW w:w="0" w:type="auto"/>
            <w:tcBorders>
              <w:top w:val="nil"/>
              <w:left w:val="nil"/>
              <w:bottom w:val="nil"/>
              <w:right w:val="single" w:sz="4" w:space="0" w:color="auto"/>
            </w:tcBorders>
            <w:shd w:val="clear" w:color="000000" w:fill="DCE6F1"/>
            <w:vAlign w:val="center"/>
            <w:hideMark/>
          </w:tcPr>
          <w:p w14:paraId="3502C0AA"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 xml:space="preserve">DEPARTAMENTO </w:t>
            </w:r>
          </w:p>
        </w:tc>
        <w:tc>
          <w:tcPr>
            <w:tcW w:w="0" w:type="auto"/>
            <w:tcBorders>
              <w:top w:val="nil"/>
              <w:left w:val="nil"/>
              <w:bottom w:val="nil"/>
              <w:right w:val="single" w:sz="4" w:space="0" w:color="auto"/>
            </w:tcBorders>
            <w:shd w:val="clear" w:color="000000" w:fill="DCE6F1"/>
            <w:vAlign w:val="center"/>
            <w:hideMark/>
          </w:tcPr>
          <w:p w14:paraId="45A616BE" w14:textId="77777777" w:rsidR="00F241DE" w:rsidRPr="00F241DE" w:rsidRDefault="00F241DE" w:rsidP="00F241DE">
            <w:pPr>
              <w:jc w:val="center"/>
              <w:rPr>
                <w:rFonts w:ascii="Century Gothic" w:eastAsia="Times New Roman" w:hAnsi="Century Gothic" w:cs="Calibri"/>
                <w:b/>
                <w:bCs/>
                <w:color w:val="244062"/>
                <w:kern w:val="0"/>
                <w:sz w:val="14"/>
                <w:szCs w:val="14"/>
                <w:lang w:eastAsia="es-GT"/>
                <w14:ligatures w14:val="none"/>
              </w:rPr>
            </w:pPr>
            <w:r w:rsidRPr="00F241DE">
              <w:rPr>
                <w:rFonts w:ascii="Century Gothic" w:eastAsia="Times New Roman" w:hAnsi="Century Gothic" w:cs="Calibri"/>
                <w:b/>
                <w:bCs/>
                <w:color w:val="244062"/>
                <w:kern w:val="0"/>
                <w:sz w:val="14"/>
                <w:szCs w:val="14"/>
                <w:lang w:eastAsia="es-GT"/>
                <w14:ligatures w14:val="none"/>
              </w:rPr>
              <w:t xml:space="preserve">MUNICIPIO </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FC360D3" w14:textId="77777777" w:rsidR="00F241DE" w:rsidRPr="00F241DE" w:rsidRDefault="00F241DE" w:rsidP="00F241D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5664469" w14:textId="77777777" w:rsidR="00F241DE" w:rsidRPr="00F241DE" w:rsidRDefault="00F241DE" w:rsidP="00F241D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F5B4E1B" w14:textId="77777777" w:rsidR="00F241DE" w:rsidRPr="00F241DE" w:rsidRDefault="00F241DE" w:rsidP="00F241D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7CD0331A" w14:textId="77777777" w:rsidR="00F241DE" w:rsidRPr="00F241DE" w:rsidRDefault="00F241DE" w:rsidP="00F241D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A456FB8" w14:textId="77777777" w:rsidR="00F241DE" w:rsidRPr="00F241DE" w:rsidRDefault="00F241DE" w:rsidP="00F241D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34DBC8AD" w14:textId="77777777" w:rsidR="00F241DE" w:rsidRPr="00F241DE" w:rsidRDefault="00F241DE" w:rsidP="00F241D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6EAE5EB9" w14:textId="77777777" w:rsidR="00F241DE" w:rsidRPr="00F241DE" w:rsidRDefault="00F241DE" w:rsidP="00F241DE">
            <w:pPr>
              <w:rPr>
                <w:rFonts w:ascii="Century Gothic" w:eastAsia="Times New Roman" w:hAnsi="Century Gothic" w:cs="Calibri"/>
                <w:b/>
                <w:bCs/>
                <w:color w:val="244062"/>
                <w:kern w:val="0"/>
                <w:sz w:val="14"/>
                <w:szCs w:val="14"/>
                <w:lang w:eastAsia="es-GT"/>
                <w14:ligatures w14:val="none"/>
              </w:rPr>
            </w:pPr>
          </w:p>
        </w:tc>
      </w:tr>
      <w:tr w:rsidR="00F241DE" w:rsidRPr="00F241DE" w14:paraId="6B039C29" w14:textId="77777777" w:rsidTr="00376461">
        <w:trPr>
          <w:trHeight w:val="1002"/>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93B4A6D"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1</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2A309B9"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155771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43B8B4AE"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MEJORAMIENTO CARRETERA RN-9 NORTE, EST. 377+360 A 406+560 TRAMO SAN MATEO IXTATAN - BARILLAS, HUEHUETENANGO</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1FF85314"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HUEHUETENANGO</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1497E4E9"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SANTA CRUZ BARILLAS</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2356C6E"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509,132</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68D6AC2"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485,991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A459A86"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4B45DEDF"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5283E2D5"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8A1ECB5"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23,141</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6702A1BC"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r>
      <w:tr w:rsidR="00F241DE" w:rsidRPr="00F241DE" w14:paraId="11C471FA" w14:textId="77777777" w:rsidTr="00376461">
        <w:trPr>
          <w:trHeight w:val="11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8ABC32"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14:paraId="596281D6"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129914</w:t>
            </w:r>
          </w:p>
        </w:tc>
        <w:tc>
          <w:tcPr>
            <w:tcW w:w="0" w:type="auto"/>
            <w:tcBorders>
              <w:top w:val="nil"/>
              <w:left w:val="nil"/>
              <w:bottom w:val="single" w:sz="4" w:space="0" w:color="auto"/>
              <w:right w:val="single" w:sz="4" w:space="0" w:color="auto"/>
            </w:tcBorders>
            <w:shd w:val="clear" w:color="auto" w:fill="auto"/>
            <w:vAlign w:val="center"/>
            <w:hideMark/>
          </w:tcPr>
          <w:p w14:paraId="331BC702"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MEJORAMIENTO CARRETERA TRAMO BIF. CA-09 NORTE KM 46.86 ENTRADA FINCA SAN MIGUEL - ALDEA EL CARMEN, SANARATE, EL PROGRESO (PAVIMENTACION)</w:t>
            </w:r>
          </w:p>
        </w:tc>
        <w:tc>
          <w:tcPr>
            <w:tcW w:w="0" w:type="auto"/>
            <w:tcBorders>
              <w:top w:val="nil"/>
              <w:left w:val="nil"/>
              <w:bottom w:val="single" w:sz="4" w:space="0" w:color="auto"/>
              <w:right w:val="single" w:sz="4" w:space="0" w:color="auto"/>
            </w:tcBorders>
            <w:shd w:val="clear" w:color="auto" w:fill="auto"/>
            <w:vAlign w:val="center"/>
            <w:hideMark/>
          </w:tcPr>
          <w:p w14:paraId="4BAE7084"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EL PROGRESO</w:t>
            </w:r>
          </w:p>
        </w:tc>
        <w:tc>
          <w:tcPr>
            <w:tcW w:w="0" w:type="auto"/>
            <w:tcBorders>
              <w:top w:val="nil"/>
              <w:left w:val="nil"/>
              <w:bottom w:val="single" w:sz="4" w:space="0" w:color="auto"/>
              <w:right w:val="single" w:sz="4" w:space="0" w:color="auto"/>
            </w:tcBorders>
            <w:shd w:val="clear" w:color="auto" w:fill="auto"/>
            <w:vAlign w:val="center"/>
            <w:hideMark/>
          </w:tcPr>
          <w:p w14:paraId="7E1F5B28"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SANARATE</w:t>
            </w:r>
          </w:p>
        </w:tc>
        <w:tc>
          <w:tcPr>
            <w:tcW w:w="0" w:type="auto"/>
            <w:tcBorders>
              <w:top w:val="nil"/>
              <w:left w:val="nil"/>
              <w:bottom w:val="single" w:sz="4" w:space="0" w:color="auto"/>
              <w:right w:val="single" w:sz="4" w:space="0" w:color="auto"/>
            </w:tcBorders>
            <w:shd w:val="clear" w:color="auto" w:fill="auto"/>
            <w:vAlign w:val="center"/>
            <w:hideMark/>
          </w:tcPr>
          <w:p w14:paraId="13F8FA41"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39,710</w:t>
            </w:r>
          </w:p>
        </w:tc>
        <w:tc>
          <w:tcPr>
            <w:tcW w:w="0" w:type="auto"/>
            <w:tcBorders>
              <w:top w:val="nil"/>
              <w:left w:val="nil"/>
              <w:bottom w:val="single" w:sz="4" w:space="0" w:color="auto"/>
              <w:right w:val="single" w:sz="4" w:space="0" w:color="auto"/>
            </w:tcBorders>
            <w:shd w:val="clear" w:color="auto" w:fill="auto"/>
            <w:vAlign w:val="center"/>
            <w:hideMark/>
          </w:tcPr>
          <w:p w14:paraId="51A558AB"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397</w:t>
            </w:r>
          </w:p>
        </w:tc>
        <w:tc>
          <w:tcPr>
            <w:tcW w:w="0" w:type="auto"/>
            <w:tcBorders>
              <w:top w:val="nil"/>
              <w:left w:val="nil"/>
              <w:bottom w:val="single" w:sz="4" w:space="0" w:color="auto"/>
              <w:right w:val="single" w:sz="4" w:space="0" w:color="auto"/>
            </w:tcBorders>
            <w:shd w:val="clear" w:color="auto" w:fill="auto"/>
            <w:vAlign w:val="center"/>
            <w:hideMark/>
          </w:tcPr>
          <w:p w14:paraId="4F4775C8"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037E5573"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20A0BD73"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51909FBF"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39,313</w:t>
            </w:r>
          </w:p>
        </w:tc>
        <w:tc>
          <w:tcPr>
            <w:tcW w:w="0" w:type="auto"/>
            <w:tcBorders>
              <w:top w:val="nil"/>
              <w:left w:val="nil"/>
              <w:bottom w:val="single" w:sz="4" w:space="0" w:color="auto"/>
              <w:right w:val="single" w:sz="8" w:space="0" w:color="auto"/>
            </w:tcBorders>
            <w:shd w:val="clear" w:color="auto" w:fill="auto"/>
            <w:vAlign w:val="center"/>
            <w:hideMark/>
          </w:tcPr>
          <w:p w14:paraId="344D3A5B"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r>
      <w:tr w:rsidR="00F241DE" w:rsidRPr="00F241DE" w14:paraId="0219C15E"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8555126"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14:paraId="3C16E3AA"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154956</w:t>
            </w:r>
          </w:p>
        </w:tc>
        <w:tc>
          <w:tcPr>
            <w:tcW w:w="0" w:type="auto"/>
            <w:tcBorders>
              <w:top w:val="nil"/>
              <w:left w:val="nil"/>
              <w:bottom w:val="single" w:sz="4" w:space="0" w:color="auto"/>
              <w:right w:val="single" w:sz="4" w:space="0" w:color="auto"/>
            </w:tcBorders>
            <w:shd w:val="clear" w:color="auto" w:fill="auto"/>
            <w:vAlign w:val="center"/>
            <w:hideMark/>
          </w:tcPr>
          <w:p w14:paraId="5528C7D3"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MEJORAMIENTO CARRETERA BIF SANTA CRUZ DEL QUICHE-SAN ANTONIO ILOTENANGO Y RD TOTO 01</w:t>
            </w:r>
          </w:p>
        </w:tc>
        <w:tc>
          <w:tcPr>
            <w:tcW w:w="0" w:type="auto"/>
            <w:tcBorders>
              <w:top w:val="nil"/>
              <w:left w:val="nil"/>
              <w:bottom w:val="single" w:sz="4" w:space="0" w:color="auto"/>
              <w:right w:val="single" w:sz="4" w:space="0" w:color="auto"/>
            </w:tcBorders>
            <w:shd w:val="clear" w:color="auto" w:fill="auto"/>
            <w:vAlign w:val="center"/>
            <w:hideMark/>
          </w:tcPr>
          <w:p w14:paraId="1886C60B"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QUICHE</w:t>
            </w:r>
          </w:p>
        </w:tc>
        <w:tc>
          <w:tcPr>
            <w:tcW w:w="0" w:type="auto"/>
            <w:tcBorders>
              <w:top w:val="nil"/>
              <w:left w:val="nil"/>
              <w:bottom w:val="single" w:sz="4" w:space="0" w:color="auto"/>
              <w:right w:val="single" w:sz="4" w:space="0" w:color="auto"/>
            </w:tcBorders>
            <w:shd w:val="clear" w:color="auto" w:fill="auto"/>
            <w:vAlign w:val="center"/>
            <w:hideMark/>
          </w:tcPr>
          <w:p w14:paraId="0568460D"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SAN ANTONIO ILOTENANGO</w:t>
            </w:r>
          </w:p>
        </w:tc>
        <w:tc>
          <w:tcPr>
            <w:tcW w:w="0" w:type="auto"/>
            <w:tcBorders>
              <w:top w:val="nil"/>
              <w:left w:val="nil"/>
              <w:bottom w:val="single" w:sz="4" w:space="0" w:color="auto"/>
              <w:right w:val="single" w:sz="4" w:space="0" w:color="auto"/>
            </w:tcBorders>
            <w:shd w:val="clear" w:color="auto" w:fill="auto"/>
            <w:vAlign w:val="center"/>
            <w:hideMark/>
          </w:tcPr>
          <w:p w14:paraId="0C542117"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118,852</w:t>
            </w:r>
          </w:p>
        </w:tc>
        <w:tc>
          <w:tcPr>
            <w:tcW w:w="0" w:type="auto"/>
            <w:tcBorders>
              <w:top w:val="nil"/>
              <w:left w:val="nil"/>
              <w:bottom w:val="single" w:sz="4" w:space="0" w:color="auto"/>
              <w:right w:val="single" w:sz="4" w:space="0" w:color="auto"/>
            </w:tcBorders>
            <w:shd w:val="clear" w:color="auto" w:fill="auto"/>
            <w:vAlign w:val="center"/>
            <w:hideMark/>
          </w:tcPr>
          <w:p w14:paraId="128623F5"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102,462</w:t>
            </w:r>
          </w:p>
        </w:tc>
        <w:tc>
          <w:tcPr>
            <w:tcW w:w="0" w:type="auto"/>
            <w:tcBorders>
              <w:top w:val="nil"/>
              <w:left w:val="nil"/>
              <w:bottom w:val="single" w:sz="4" w:space="0" w:color="auto"/>
              <w:right w:val="single" w:sz="4" w:space="0" w:color="auto"/>
            </w:tcBorders>
            <w:shd w:val="clear" w:color="auto" w:fill="auto"/>
            <w:vAlign w:val="center"/>
            <w:hideMark/>
          </w:tcPr>
          <w:p w14:paraId="3F1E351C"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04E85B7A"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610A04CD"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58671020"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16,390</w:t>
            </w:r>
          </w:p>
        </w:tc>
        <w:tc>
          <w:tcPr>
            <w:tcW w:w="0" w:type="auto"/>
            <w:tcBorders>
              <w:top w:val="nil"/>
              <w:left w:val="nil"/>
              <w:bottom w:val="single" w:sz="4" w:space="0" w:color="auto"/>
              <w:right w:val="single" w:sz="8" w:space="0" w:color="auto"/>
            </w:tcBorders>
            <w:shd w:val="clear" w:color="auto" w:fill="auto"/>
            <w:vAlign w:val="center"/>
            <w:hideMark/>
          </w:tcPr>
          <w:p w14:paraId="04E28BCC"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r>
      <w:tr w:rsidR="00F241DE" w:rsidRPr="00F241DE" w14:paraId="7E6293A3"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11BE5BA"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14:paraId="1648DB5B"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154958</w:t>
            </w:r>
          </w:p>
        </w:tc>
        <w:tc>
          <w:tcPr>
            <w:tcW w:w="0" w:type="auto"/>
            <w:tcBorders>
              <w:top w:val="nil"/>
              <w:left w:val="nil"/>
              <w:bottom w:val="single" w:sz="4" w:space="0" w:color="auto"/>
              <w:right w:val="single" w:sz="4" w:space="0" w:color="auto"/>
            </w:tcBorders>
            <w:shd w:val="clear" w:color="auto" w:fill="auto"/>
            <w:vAlign w:val="center"/>
            <w:hideMark/>
          </w:tcPr>
          <w:p w14:paraId="0413E0D1"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MEJORAMIENTO CARRETERA BIF SANTA CRUZ DEL QUICHE-SAN PEDRO JOCOPILAS, ALDEA SAN PABLO, QUICHE</w:t>
            </w:r>
          </w:p>
        </w:tc>
        <w:tc>
          <w:tcPr>
            <w:tcW w:w="0" w:type="auto"/>
            <w:tcBorders>
              <w:top w:val="nil"/>
              <w:left w:val="nil"/>
              <w:bottom w:val="single" w:sz="4" w:space="0" w:color="auto"/>
              <w:right w:val="single" w:sz="4" w:space="0" w:color="auto"/>
            </w:tcBorders>
            <w:shd w:val="clear" w:color="auto" w:fill="auto"/>
            <w:vAlign w:val="center"/>
            <w:hideMark/>
          </w:tcPr>
          <w:p w14:paraId="09A47298"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QUICHE</w:t>
            </w:r>
          </w:p>
        </w:tc>
        <w:tc>
          <w:tcPr>
            <w:tcW w:w="0" w:type="auto"/>
            <w:tcBorders>
              <w:top w:val="nil"/>
              <w:left w:val="nil"/>
              <w:bottom w:val="single" w:sz="4" w:space="0" w:color="auto"/>
              <w:right w:val="single" w:sz="4" w:space="0" w:color="auto"/>
            </w:tcBorders>
            <w:shd w:val="clear" w:color="auto" w:fill="auto"/>
            <w:vAlign w:val="center"/>
            <w:hideMark/>
          </w:tcPr>
          <w:p w14:paraId="04CCDB55"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SAN PEDRO JOCOPILAS</w:t>
            </w:r>
          </w:p>
        </w:tc>
        <w:tc>
          <w:tcPr>
            <w:tcW w:w="0" w:type="auto"/>
            <w:tcBorders>
              <w:top w:val="nil"/>
              <w:left w:val="nil"/>
              <w:bottom w:val="single" w:sz="4" w:space="0" w:color="auto"/>
              <w:right w:val="single" w:sz="4" w:space="0" w:color="auto"/>
            </w:tcBorders>
            <w:shd w:val="clear" w:color="auto" w:fill="auto"/>
            <w:vAlign w:val="center"/>
            <w:hideMark/>
          </w:tcPr>
          <w:p w14:paraId="42070280"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115,312</w:t>
            </w:r>
          </w:p>
        </w:tc>
        <w:tc>
          <w:tcPr>
            <w:tcW w:w="0" w:type="auto"/>
            <w:tcBorders>
              <w:top w:val="nil"/>
              <w:left w:val="nil"/>
              <w:bottom w:val="single" w:sz="4" w:space="0" w:color="auto"/>
              <w:right w:val="single" w:sz="4" w:space="0" w:color="auto"/>
            </w:tcBorders>
            <w:shd w:val="clear" w:color="auto" w:fill="auto"/>
            <w:vAlign w:val="center"/>
            <w:hideMark/>
          </w:tcPr>
          <w:p w14:paraId="21F7D24D"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99,168</w:t>
            </w:r>
          </w:p>
        </w:tc>
        <w:tc>
          <w:tcPr>
            <w:tcW w:w="0" w:type="auto"/>
            <w:tcBorders>
              <w:top w:val="nil"/>
              <w:left w:val="nil"/>
              <w:bottom w:val="single" w:sz="4" w:space="0" w:color="auto"/>
              <w:right w:val="single" w:sz="4" w:space="0" w:color="auto"/>
            </w:tcBorders>
            <w:shd w:val="clear" w:color="auto" w:fill="auto"/>
            <w:vAlign w:val="center"/>
            <w:hideMark/>
          </w:tcPr>
          <w:p w14:paraId="3B4B99BB"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5E5578E4"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100BBA7E"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2CFE2A53"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16,144</w:t>
            </w:r>
          </w:p>
        </w:tc>
        <w:tc>
          <w:tcPr>
            <w:tcW w:w="0" w:type="auto"/>
            <w:tcBorders>
              <w:top w:val="nil"/>
              <w:left w:val="nil"/>
              <w:bottom w:val="single" w:sz="4" w:space="0" w:color="auto"/>
              <w:right w:val="single" w:sz="8" w:space="0" w:color="auto"/>
            </w:tcBorders>
            <w:shd w:val="clear" w:color="auto" w:fill="auto"/>
            <w:vAlign w:val="center"/>
            <w:hideMark/>
          </w:tcPr>
          <w:p w14:paraId="2DAA6E9F"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r>
      <w:tr w:rsidR="00F241DE" w:rsidRPr="00F241DE" w14:paraId="7894072C" w14:textId="77777777" w:rsidTr="00376461">
        <w:trPr>
          <w:trHeight w:val="10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6C6D82A"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5</w:t>
            </w:r>
          </w:p>
        </w:tc>
        <w:tc>
          <w:tcPr>
            <w:tcW w:w="0" w:type="auto"/>
            <w:tcBorders>
              <w:top w:val="nil"/>
              <w:left w:val="nil"/>
              <w:bottom w:val="single" w:sz="4" w:space="0" w:color="auto"/>
              <w:right w:val="single" w:sz="4" w:space="0" w:color="auto"/>
            </w:tcBorders>
            <w:shd w:val="clear" w:color="auto" w:fill="auto"/>
            <w:noWrap/>
            <w:vAlign w:val="center"/>
            <w:hideMark/>
          </w:tcPr>
          <w:p w14:paraId="355F9827"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155808</w:t>
            </w:r>
          </w:p>
        </w:tc>
        <w:tc>
          <w:tcPr>
            <w:tcW w:w="0" w:type="auto"/>
            <w:tcBorders>
              <w:top w:val="nil"/>
              <w:left w:val="nil"/>
              <w:bottom w:val="single" w:sz="4" w:space="0" w:color="auto"/>
              <w:right w:val="single" w:sz="4" w:space="0" w:color="auto"/>
            </w:tcBorders>
            <w:shd w:val="clear" w:color="auto" w:fill="auto"/>
            <w:vAlign w:val="center"/>
            <w:hideMark/>
          </w:tcPr>
          <w:p w14:paraId="2F5CE24A" w14:textId="77777777" w:rsidR="00F241DE" w:rsidRPr="00F241DE" w:rsidRDefault="00F241DE" w:rsidP="00F241DE">
            <w:pPr>
              <w:jc w:val="center"/>
              <w:rPr>
                <w:rFonts w:ascii="Century Gothic" w:eastAsia="Times New Roman" w:hAnsi="Century Gothic" w:cs="Calibri"/>
                <w:b/>
                <w:bCs/>
                <w:kern w:val="0"/>
                <w:sz w:val="14"/>
                <w:szCs w:val="14"/>
                <w:lang w:eastAsia="es-GT"/>
                <w14:ligatures w14:val="none"/>
              </w:rPr>
            </w:pPr>
            <w:r w:rsidRPr="00F241DE">
              <w:rPr>
                <w:rFonts w:ascii="Century Gothic" w:eastAsia="Times New Roman" w:hAnsi="Century Gothic" w:cs="Calibri"/>
                <w:b/>
                <w:bCs/>
                <w:kern w:val="0"/>
                <w:sz w:val="14"/>
                <w:szCs w:val="14"/>
                <w:lang w:eastAsia="es-GT"/>
                <w14:ligatures w14:val="none"/>
              </w:rPr>
              <w:t>MEJORAMIENTO CARRETERA TRAMO CRUCE A PUENTE LA BARRANQUILLA HACIA PLAN BUENA VISTA, DEL KM. 66 AL KM. 70, SANARATE, EL PROGRESO</w:t>
            </w:r>
          </w:p>
        </w:tc>
        <w:tc>
          <w:tcPr>
            <w:tcW w:w="0" w:type="auto"/>
            <w:tcBorders>
              <w:top w:val="nil"/>
              <w:left w:val="nil"/>
              <w:bottom w:val="single" w:sz="4" w:space="0" w:color="auto"/>
              <w:right w:val="single" w:sz="4" w:space="0" w:color="auto"/>
            </w:tcBorders>
            <w:shd w:val="clear" w:color="auto" w:fill="auto"/>
            <w:vAlign w:val="center"/>
            <w:hideMark/>
          </w:tcPr>
          <w:p w14:paraId="19620DB9"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EL PROGRESO</w:t>
            </w:r>
          </w:p>
        </w:tc>
        <w:tc>
          <w:tcPr>
            <w:tcW w:w="0" w:type="auto"/>
            <w:tcBorders>
              <w:top w:val="nil"/>
              <w:left w:val="nil"/>
              <w:bottom w:val="single" w:sz="4" w:space="0" w:color="auto"/>
              <w:right w:val="single" w:sz="4" w:space="0" w:color="auto"/>
            </w:tcBorders>
            <w:shd w:val="clear" w:color="auto" w:fill="auto"/>
            <w:vAlign w:val="center"/>
            <w:hideMark/>
          </w:tcPr>
          <w:p w14:paraId="61B527B4"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SANARATE</w:t>
            </w:r>
          </w:p>
        </w:tc>
        <w:tc>
          <w:tcPr>
            <w:tcW w:w="0" w:type="auto"/>
            <w:tcBorders>
              <w:top w:val="nil"/>
              <w:left w:val="nil"/>
              <w:bottom w:val="single" w:sz="4" w:space="0" w:color="auto"/>
              <w:right w:val="single" w:sz="4" w:space="0" w:color="auto"/>
            </w:tcBorders>
            <w:shd w:val="clear" w:color="auto" w:fill="auto"/>
            <w:vAlign w:val="center"/>
            <w:hideMark/>
          </w:tcPr>
          <w:p w14:paraId="7DC118C0"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39,710</w:t>
            </w:r>
          </w:p>
        </w:tc>
        <w:tc>
          <w:tcPr>
            <w:tcW w:w="0" w:type="auto"/>
            <w:tcBorders>
              <w:top w:val="nil"/>
              <w:left w:val="nil"/>
              <w:bottom w:val="single" w:sz="4" w:space="0" w:color="auto"/>
              <w:right w:val="single" w:sz="4" w:space="0" w:color="auto"/>
            </w:tcBorders>
            <w:shd w:val="clear" w:color="auto" w:fill="auto"/>
            <w:vAlign w:val="center"/>
            <w:hideMark/>
          </w:tcPr>
          <w:p w14:paraId="73DF8152"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292</w:t>
            </w:r>
          </w:p>
        </w:tc>
        <w:tc>
          <w:tcPr>
            <w:tcW w:w="0" w:type="auto"/>
            <w:tcBorders>
              <w:top w:val="nil"/>
              <w:left w:val="nil"/>
              <w:bottom w:val="single" w:sz="4" w:space="0" w:color="auto"/>
              <w:right w:val="single" w:sz="4" w:space="0" w:color="auto"/>
            </w:tcBorders>
            <w:shd w:val="clear" w:color="auto" w:fill="auto"/>
            <w:vAlign w:val="center"/>
            <w:hideMark/>
          </w:tcPr>
          <w:p w14:paraId="6071257E"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6FB8329B"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087A4A5D"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5683948C"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39,418</w:t>
            </w:r>
          </w:p>
        </w:tc>
        <w:tc>
          <w:tcPr>
            <w:tcW w:w="0" w:type="auto"/>
            <w:tcBorders>
              <w:top w:val="nil"/>
              <w:left w:val="nil"/>
              <w:bottom w:val="single" w:sz="4" w:space="0" w:color="auto"/>
              <w:right w:val="single" w:sz="8" w:space="0" w:color="auto"/>
            </w:tcBorders>
            <w:shd w:val="clear" w:color="auto" w:fill="auto"/>
            <w:vAlign w:val="center"/>
            <w:hideMark/>
          </w:tcPr>
          <w:p w14:paraId="10E692A2" w14:textId="77777777" w:rsidR="00F241DE" w:rsidRPr="00F241DE" w:rsidRDefault="00F241DE" w:rsidP="00F241DE">
            <w:pPr>
              <w:jc w:val="center"/>
              <w:rPr>
                <w:rFonts w:ascii="Century Gothic" w:eastAsia="Times New Roman" w:hAnsi="Century Gothic" w:cs="Calibri"/>
                <w:kern w:val="0"/>
                <w:sz w:val="14"/>
                <w:szCs w:val="14"/>
                <w:lang w:eastAsia="es-GT"/>
                <w14:ligatures w14:val="none"/>
              </w:rPr>
            </w:pPr>
            <w:r w:rsidRPr="00F241DE">
              <w:rPr>
                <w:rFonts w:ascii="Century Gothic" w:eastAsia="Times New Roman" w:hAnsi="Century Gothic" w:cs="Calibri"/>
                <w:kern w:val="0"/>
                <w:sz w:val="14"/>
                <w:szCs w:val="14"/>
                <w:lang w:eastAsia="es-GT"/>
                <w14:ligatures w14:val="none"/>
              </w:rPr>
              <w:t>0</w:t>
            </w:r>
          </w:p>
        </w:tc>
      </w:tr>
    </w:tbl>
    <w:p w14:paraId="51FAB693" w14:textId="77777777" w:rsidR="002078AC" w:rsidRDefault="002078AC" w:rsidP="00B94A80">
      <w:pPr>
        <w:rPr>
          <w:rFonts w:ascii="Century Gothic" w:hAnsi="Century Gothic"/>
          <w:b/>
          <w:sz w:val="14"/>
          <w:szCs w:val="14"/>
        </w:rPr>
      </w:pPr>
    </w:p>
    <w:p w14:paraId="5437809D" w14:textId="44F04E5A" w:rsidR="006140C2" w:rsidRDefault="002078AC" w:rsidP="002078AC">
      <w:pPr>
        <w:jc w:val="right"/>
      </w:pPr>
      <w:r>
        <w:rPr>
          <w:rFonts w:ascii="Century Gothic" w:hAnsi="Century Gothic"/>
          <w:b/>
          <w:sz w:val="14"/>
          <w:szCs w:val="14"/>
        </w:rPr>
        <w:t>9</w:t>
      </w:r>
    </w:p>
    <w:tbl>
      <w:tblPr>
        <w:tblpPr w:leftFromText="141" w:rightFromText="141" w:vertAnchor="text" w:horzAnchor="margin" w:tblpY="-23"/>
        <w:tblW w:w="0" w:type="auto"/>
        <w:tblCellMar>
          <w:left w:w="70" w:type="dxa"/>
          <w:right w:w="70" w:type="dxa"/>
        </w:tblCellMar>
        <w:tblLook w:val="04A0" w:firstRow="1" w:lastRow="0" w:firstColumn="1" w:lastColumn="0" w:noHBand="0" w:noVBand="1"/>
      </w:tblPr>
      <w:tblGrid>
        <w:gridCol w:w="373"/>
        <w:gridCol w:w="706"/>
        <w:gridCol w:w="3741"/>
        <w:gridCol w:w="1216"/>
        <w:gridCol w:w="1160"/>
        <w:gridCol w:w="1244"/>
        <w:gridCol w:w="567"/>
        <w:gridCol w:w="846"/>
        <w:gridCol w:w="591"/>
        <w:gridCol w:w="1212"/>
        <w:gridCol w:w="761"/>
        <w:gridCol w:w="567"/>
      </w:tblGrid>
      <w:tr w:rsidR="00D6726B" w:rsidRPr="00767C96" w14:paraId="7BDE9A27" w14:textId="77777777" w:rsidTr="00376461">
        <w:trPr>
          <w:trHeight w:val="300"/>
        </w:trPr>
        <w:tc>
          <w:tcPr>
            <w:tcW w:w="0" w:type="auto"/>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29A901A9" w14:textId="77777777" w:rsidR="00D6726B" w:rsidRPr="00767C96" w:rsidRDefault="00D6726B" w:rsidP="00376461">
            <w:pPr>
              <w:jc w:val="center"/>
              <w:rPr>
                <w:rFonts w:ascii="Century Gothic" w:eastAsia="Times New Roman" w:hAnsi="Century Gothic"/>
                <w:b/>
                <w:bCs/>
                <w:color w:val="244062"/>
                <w:sz w:val="14"/>
                <w:szCs w:val="14"/>
              </w:rPr>
            </w:pPr>
            <w:bookmarkStart w:id="7" w:name="_Hlk158194490"/>
            <w:r w:rsidRPr="00767C96">
              <w:rPr>
                <w:rFonts w:ascii="Century Gothic" w:eastAsia="Times New Roman" w:hAnsi="Century Gothic"/>
                <w:b/>
                <w:bCs/>
                <w:color w:val="244062"/>
                <w:sz w:val="14"/>
                <w:szCs w:val="14"/>
              </w:rPr>
              <w:lastRenderedPageBreak/>
              <w:t xml:space="preserve">No.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53B186B6" w14:textId="77777777" w:rsidR="00D6726B" w:rsidRPr="00767C96" w:rsidRDefault="00D6726B"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 xml:space="preserve">No. SNIP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C89D78C" w14:textId="77777777" w:rsidR="00D6726B" w:rsidRPr="00767C96" w:rsidRDefault="00D6726B"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 xml:space="preserve">NOMBRE DEL PROYECTO </w:t>
            </w:r>
          </w:p>
        </w:tc>
        <w:tc>
          <w:tcPr>
            <w:tcW w:w="0" w:type="auto"/>
            <w:gridSpan w:val="2"/>
            <w:tcBorders>
              <w:top w:val="single" w:sz="8" w:space="0" w:color="auto"/>
              <w:left w:val="nil"/>
              <w:right w:val="single" w:sz="4" w:space="0" w:color="auto"/>
            </w:tcBorders>
            <w:shd w:val="clear" w:color="000000" w:fill="DCE6F1"/>
            <w:vAlign w:val="center"/>
            <w:hideMark/>
          </w:tcPr>
          <w:p w14:paraId="2F1EF120" w14:textId="77777777" w:rsidR="00D6726B" w:rsidRPr="00767C96" w:rsidRDefault="00D6726B"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 xml:space="preserve">UBICACIÓN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115153E" w14:textId="77777777" w:rsidR="00D6726B" w:rsidRPr="00767C96" w:rsidRDefault="00D6726B" w:rsidP="00376461">
            <w:pPr>
              <w:jc w:val="center"/>
              <w:rPr>
                <w:rFonts w:ascii="Century Gothic" w:eastAsia="Times New Roman" w:hAnsi="Century Gothic"/>
                <w:b/>
                <w:bCs/>
                <w:color w:val="244062"/>
                <w:sz w:val="14"/>
                <w:szCs w:val="14"/>
              </w:rPr>
            </w:pPr>
            <w:proofErr w:type="gramStart"/>
            <w:r w:rsidRPr="00767C96">
              <w:rPr>
                <w:rFonts w:ascii="Century Gothic" w:eastAsia="Times New Roman" w:hAnsi="Century Gothic"/>
                <w:b/>
                <w:bCs/>
                <w:color w:val="244062"/>
                <w:sz w:val="14"/>
                <w:szCs w:val="14"/>
              </w:rPr>
              <w:t>TOTAL</w:t>
            </w:r>
            <w:proofErr w:type="gramEnd"/>
            <w:r w:rsidRPr="00767C96">
              <w:rPr>
                <w:rFonts w:ascii="Century Gothic" w:eastAsia="Times New Roman" w:hAnsi="Century Gothic"/>
                <w:b/>
                <w:bCs/>
                <w:color w:val="244062"/>
                <w:sz w:val="14"/>
                <w:szCs w:val="14"/>
              </w:rPr>
              <w:t xml:space="preserve"> BENEFICIARIOS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0DCC357" w14:textId="77777777" w:rsidR="00D6726B" w:rsidRPr="00767C96" w:rsidRDefault="00D6726B"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MAYA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03EB5F3" w14:textId="77777777" w:rsidR="00D6726B" w:rsidRPr="00767C96" w:rsidRDefault="00D6726B"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GARIFUNA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0D700D9" w14:textId="77777777" w:rsidR="00D6726B" w:rsidRPr="00767C96" w:rsidRDefault="00D6726B"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XINCA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734848F0" w14:textId="77777777" w:rsidR="00D6726B" w:rsidRPr="00767C96" w:rsidRDefault="00D6726B"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AFRO DESCENDIENTE</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72323A9" w14:textId="77777777" w:rsidR="00D6726B" w:rsidRPr="00767C96" w:rsidRDefault="00D6726B"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LADINO</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5A1BE9A1" w14:textId="77777777" w:rsidR="00D6726B" w:rsidRPr="00767C96" w:rsidRDefault="00D6726B"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OTRO</w:t>
            </w:r>
          </w:p>
        </w:tc>
      </w:tr>
      <w:tr w:rsidR="00D6726B" w:rsidRPr="00767C96" w14:paraId="1ECE913C" w14:textId="77777777" w:rsidTr="00376461">
        <w:trPr>
          <w:trHeight w:val="315"/>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5CCD41D" w14:textId="77777777" w:rsidR="00D6726B" w:rsidRPr="00767C96" w:rsidRDefault="00D6726B" w:rsidP="00376461">
            <w:pPr>
              <w:rPr>
                <w:rFonts w:ascii="Century Gothic" w:eastAsia="Times New Roman" w:hAnsi="Century Gothic"/>
                <w:b/>
                <w:bCs/>
                <w:color w:val="244062"/>
                <w:sz w:val="14"/>
                <w:szCs w:val="14"/>
              </w:rPr>
            </w:pPr>
            <w:bookmarkStart w:id="8" w:name="_Hlk158194467"/>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3DF21F72" w14:textId="77777777" w:rsidR="00D6726B" w:rsidRPr="00767C96" w:rsidRDefault="00D6726B"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CAD3A20" w14:textId="77777777" w:rsidR="00D6726B" w:rsidRPr="00767C96" w:rsidRDefault="00D6726B" w:rsidP="00376461">
            <w:pPr>
              <w:rPr>
                <w:rFonts w:ascii="Century Gothic" w:eastAsia="Times New Roman" w:hAnsi="Century Gothic"/>
                <w:b/>
                <w:bCs/>
                <w:color w:val="244062"/>
                <w:sz w:val="14"/>
                <w:szCs w:val="14"/>
              </w:rPr>
            </w:pPr>
          </w:p>
        </w:tc>
        <w:tc>
          <w:tcPr>
            <w:tcW w:w="0" w:type="auto"/>
            <w:tcBorders>
              <w:top w:val="nil"/>
              <w:left w:val="nil"/>
              <w:bottom w:val="single" w:sz="4" w:space="0" w:color="auto"/>
              <w:right w:val="single" w:sz="4" w:space="0" w:color="auto"/>
            </w:tcBorders>
            <w:shd w:val="clear" w:color="000000" w:fill="DCE6F1"/>
            <w:vAlign w:val="center"/>
            <w:hideMark/>
          </w:tcPr>
          <w:p w14:paraId="6C9B8BB4" w14:textId="77777777" w:rsidR="00D6726B" w:rsidRPr="00767C96" w:rsidRDefault="00D6726B"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 xml:space="preserve">DEPARTAMENTO </w:t>
            </w:r>
          </w:p>
        </w:tc>
        <w:tc>
          <w:tcPr>
            <w:tcW w:w="0" w:type="auto"/>
            <w:tcBorders>
              <w:top w:val="nil"/>
              <w:left w:val="nil"/>
              <w:bottom w:val="single" w:sz="4" w:space="0" w:color="auto"/>
              <w:right w:val="single" w:sz="4" w:space="0" w:color="auto"/>
            </w:tcBorders>
            <w:shd w:val="clear" w:color="000000" w:fill="DCE6F1"/>
            <w:vAlign w:val="center"/>
            <w:hideMark/>
          </w:tcPr>
          <w:p w14:paraId="264B6D6E" w14:textId="77777777" w:rsidR="00D6726B" w:rsidRPr="00767C96" w:rsidRDefault="00D6726B"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 xml:space="preserve">MUNICIPIO </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36B1E450" w14:textId="77777777" w:rsidR="00D6726B" w:rsidRPr="00767C96" w:rsidRDefault="00D6726B"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61909240" w14:textId="77777777" w:rsidR="00D6726B" w:rsidRPr="00767C96" w:rsidRDefault="00D6726B"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2477C24" w14:textId="77777777" w:rsidR="00D6726B" w:rsidRPr="00767C96" w:rsidRDefault="00D6726B"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B723138" w14:textId="77777777" w:rsidR="00D6726B" w:rsidRPr="00767C96" w:rsidRDefault="00D6726B"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36D6F768" w14:textId="77777777" w:rsidR="00D6726B" w:rsidRPr="00767C96" w:rsidRDefault="00D6726B"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6FDE14E1" w14:textId="77777777" w:rsidR="00D6726B" w:rsidRPr="00767C96" w:rsidRDefault="00D6726B"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35D3F0ED" w14:textId="77777777" w:rsidR="00D6726B" w:rsidRPr="00767C96" w:rsidRDefault="00D6726B" w:rsidP="00376461">
            <w:pPr>
              <w:rPr>
                <w:rFonts w:ascii="Century Gothic" w:eastAsia="Times New Roman" w:hAnsi="Century Gothic"/>
                <w:b/>
                <w:bCs/>
                <w:color w:val="244062"/>
                <w:sz w:val="14"/>
                <w:szCs w:val="14"/>
              </w:rPr>
            </w:pPr>
          </w:p>
        </w:tc>
      </w:tr>
      <w:tr w:rsidR="00D6726B" w:rsidRPr="00767C96" w14:paraId="14EADCE4"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5A67C2B"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6</w:t>
            </w:r>
          </w:p>
        </w:tc>
        <w:tc>
          <w:tcPr>
            <w:tcW w:w="0" w:type="auto"/>
            <w:tcBorders>
              <w:top w:val="nil"/>
              <w:left w:val="nil"/>
              <w:bottom w:val="single" w:sz="4" w:space="0" w:color="auto"/>
              <w:right w:val="single" w:sz="4" w:space="0" w:color="auto"/>
            </w:tcBorders>
            <w:shd w:val="clear" w:color="auto" w:fill="auto"/>
            <w:noWrap/>
            <w:vAlign w:val="center"/>
            <w:hideMark/>
          </w:tcPr>
          <w:p w14:paraId="0EF66181"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281251</w:t>
            </w:r>
          </w:p>
        </w:tc>
        <w:tc>
          <w:tcPr>
            <w:tcW w:w="0" w:type="auto"/>
            <w:tcBorders>
              <w:top w:val="nil"/>
              <w:left w:val="nil"/>
              <w:bottom w:val="single" w:sz="4" w:space="0" w:color="auto"/>
              <w:right w:val="single" w:sz="4" w:space="0" w:color="auto"/>
            </w:tcBorders>
            <w:shd w:val="clear" w:color="auto" w:fill="auto"/>
            <w:vAlign w:val="center"/>
            <w:hideMark/>
          </w:tcPr>
          <w:p w14:paraId="1D074A49"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CONSTRUCCION INFRAESTRUCTURA DE AEROPUERTO (ESTACION DE BOMBEROS), SAN JOSE, ESCUINTLA</w:t>
            </w:r>
          </w:p>
        </w:tc>
        <w:tc>
          <w:tcPr>
            <w:tcW w:w="0" w:type="auto"/>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BB9A3BE"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ESCUINTLA</w:t>
            </w:r>
          </w:p>
        </w:tc>
        <w:tc>
          <w:tcPr>
            <w:tcW w:w="0" w:type="auto"/>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BCB85F7"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SAN JOSE</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29DF3BAF"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69,684</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74017213"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1,793</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76824A5F"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7F6C07EF"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6E794B8A"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E53E6BE"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67,891</w:t>
            </w:r>
          </w:p>
        </w:tc>
        <w:tc>
          <w:tcPr>
            <w:tcW w:w="0" w:type="auto"/>
            <w:vMerge w:val="restart"/>
            <w:tcBorders>
              <w:top w:val="nil"/>
              <w:left w:val="single" w:sz="4" w:space="0" w:color="auto"/>
              <w:bottom w:val="single" w:sz="8" w:space="0" w:color="000000"/>
              <w:right w:val="single" w:sz="8" w:space="0" w:color="auto"/>
            </w:tcBorders>
            <w:shd w:val="clear" w:color="auto" w:fill="auto"/>
            <w:vAlign w:val="center"/>
            <w:hideMark/>
          </w:tcPr>
          <w:p w14:paraId="33C7D95F"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r>
      <w:tr w:rsidR="00D6726B" w:rsidRPr="00767C96" w14:paraId="4946498F"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28E655"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7</w:t>
            </w:r>
          </w:p>
        </w:tc>
        <w:tc>
          <w:tcPr>
            <w:tcW w:w="0" w:type="auto"/>
            <w:tcBorders>
              <w:top w:val="nil"/>
              <w:left w:val="nil"/>
              <w:bottom w:val="single" w:sz="4" w:space="0" w:color="auto"/>
              <w:right w:val="single" w:sz="4" w:space="0" w:color="auto"/>
            </w:tcBorders>
            <w:shd w:val="clear" w:color="auto" w:fill="auto"/>
            <w:noWrap/>
            <w:vAlign w:val="center"/>
            <w:hideMark/>
          </w:tcPr>
          <w:p w14:paraId="6918F3A3"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281249</w:t>
            </w:r>
          </w:p>
        </w:tc>
        <w:tc>
          <w:tcPr>
            <w:tcW w:w="0" w:type="auto"/>
            <w:tcBorders>
              <w:top w:val="nil"/>
              <w:left w:val="nil"/>
              <w:bottom w:val="single" w:sz="4" w:space="0" w:color="auto"/>
              <w:right w:val="single" w:sz="4" w:space="0" w:color="auto"/>
            </w:tcBorders>
            <w:shd w:val="clear" w:color="auto" w:fill="auto"/>
            <w:vAlign w:val="center"/>
            <w:hideMark/>
          </w:tcPr>
          <w:p w14:paraId="7D47AD38"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CONSTRUCCION INFRAESTRUCTURA DE AEROPUERTO (TORRE DE CONTROL), SAN JOSE, ESCUINTLA</w:t>
            </w:r>
          </w:p>
        </w:tc>
        <w:tc>
          <w:tcPr>
            <w:tcW w:w="0" w:type="auto"/>
            <w:vMerge/>
            <w:tcBorders>
              <w:top w:val="nil"/>
              <w:left w:val="single" w:sz="4" w:space="0" w:color="auto"/>
              <w:bottom w:val="single" w:sz="8" w:space="0" w:color="000000"/>
              <w:right w:val="single" w:sz="4" w:space="0" w:color="auto"/>
            </w:tcBorders>
            <w:vAlign w:val="center"/>
            <w:hideMark/>
          </w:tcPr>
          <w:p w14:paraId="41CD4AF5"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7BC17E87"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492005F7"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6C91B78F"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2D3BD931"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6C080A89"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0B890C87"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23B25A1B"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8" w:space="0" w:color="auto"/>
            </w:tcBorders>
            <w:vAlign w:val="center"/>
            <w:hideMark/>
          </w:tcPr>
          <w:p w14:paraId="0C378718" w14:textId="77777777" w:rsidR="00D6726B" w:rsidRPr="00767C96" w:rsidRDefault="00D6726B" w:rsidP="00376461">
            <w:pPr>
              <w:rPr>
                <w:rFonts w:ascii="Century Gothic" w:eastAsia="Times New Roman" w:hAnsi="Century Gothic"/>
                <w:sz w:val="14"/>
                <w:szCs w:val="14"/>
              </w:rPr>
            </w:pPr>
          </w:p>
        </w:tc>
      </w:tr>
      <w:tr w:rsidR="00D6726B" w:rsidRPr="00767C96" w14:paraId="2F06A348"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880C260"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8</w:t>
            </w:r>
          </w:p>
        </w:tc>
        <w:tc>
          <w:tcPr>
            <w:tcW w:w="0" w:type="auto"/>
            <w:tcBorders>
              <w:top w:val="nil"/>
              <w:left w:val="nil"/>
              <w:bottom w:val="single" w:sz="4" w:space="0" w:color="auto"/>
              <w:right w:val="single" w:sz="4" w:space="0" w:color="auto"/>
            </w:tcBorders>
            <w:shd w:val="clear" w:color="auto" w:fill="auto"/>
            <w:noWrap/>
            <w:vAlign w:val="center"/>
            <w:hideMark/>
          </w:tcPr>
          <w:p w14:paraId="6EADA507"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281255</w:t>
            </w:r>
          </w:p>
        </w:tc>
        <w:tc>
          <w:tcPr>
            <w:tcW w:w="0" w:type="auto"/>
            <w:tcBorders>
              <w:top w:val="nil"/>
              <w:left w:val="nil"/>
              <w:bottom w:val="single" w:sz="4" w:space="0" w:color="auto"/>
              <w:right w:val="single" w:sz="4" w:space="0" w:color="auto"/>
            </w:tcBorders>
            <w:shd w:val="clear" w:color="auto" w:fill="auto"/>
            <w:vAlign w:val="center"/>
            <w:hideMark/>
          </w:tcPr>
          <w:p w14:paraId="16A0FAAD"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 xml:space="preserve">AMPLIACION PISTA DE </w:t>
            </w:r>
            <w:proofErr w:type="gramStart"/>
            <w:r w:rsidRPr="00767C96">
              <w:rPr>
                <w:rFonts w:ascii="Century Gothic" w:eastAsia="Times New Roman" w:hAnsi="Century Gothic"/>
                <w:b/>
                <w:bCs/>
                <w:sz w:val="14"/>
                <w:szCs w:val="14"/>
              </w:rPr>
              <w:t>ATERRIZAJE ,</w:t>
            </w:r>
            <w:proofErr w:type="gramEnd"/>
            <w:r w:rsidRPr="00767C96">
              <w:rPr>
                <w:rFonts w:ascii="Century Gothic" w:eastAsia="Times New Roman" w:hAnsi="Century Gothic"/>
                <w:b/>
                <w:bCs/>
                <w:sz w:val="14"/>
                <w:szCs w:val="14"/>
              </w:rPr>
              <w:t xml:space="preserve"> SAN JOSE, ESCUINTLA</w:t>
            </w:r>
          </w:p>
        </w:tc>
        <w:tc>
          <w:tcPr>
            <w:tcW w:w="0" w:type="auto"/>
            <w:vMerge/>
            <w:tcBorders>
              <w:top w:val="nil"/>
              <w:left w:val="single" w:sz="4" w:space="0" w:color="auto"/>
              <w:bottom w:val="single" w:sz="8" w:space="0" w:color="000000"/>
              <w:right w:val="single" w:sz="4" w:space="0" w:color="auto"/>
            </w:tcBorders>
            <w:vAlign w:val="center"/>
            <w:hideMark/>
          </w:tcPr>
          <w:p w14:paraId="38BD7F83"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58D19510"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7B5063CC"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561172E8"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76721A66"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126BBF62"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4A99BDAF"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070ECD6D"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8" w:space="0" w:color="auto"/>
            </w:tcBorders>
            <w:vAlign w:val="center"/>
            <w:hideMark/>
          </w:tcPr>
          <w:p w14:paraId="5DEB82D2" w14:textId="77777777" w:rsidR="00D6726B" w:rsidRPr="00767C96" w:rsidRDefault="00D6726B" w:rsidP="00376461">
            <w:pPr>
              <w:rPr>
                <w:rFonts w:ascii="Century Gothic" w:eastAsia="Times New Roman" w:hAnsi="Century Gothic"/>
                <w:sz w:val="14"/>
                <w:szCs w:val="14"/>
              </w:rPr>
            </w:pPr>
          </w:p>
        </w:tc>
      </w:tr>
      <w:tr w:rsidR="00D6726B" w:rsidRPr="00767C96" w14:paraId="67BA95FE" w14:textId="77777777" w:rsidTr="00376461">
        <w:trPr>
          <w:trHeight w:val="1002"/>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2CB2D7B3"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9</w:t>
            </w:r>
          </w:p>
        </w:tc>
        <w:tc>
          <w:tcPr>
            <w:tcW w:w="0" w:type="auto"/>
            <w:tcBorders>
              <w:top w:val="nil"/>
              <w:left w:val="nil"/>
              <w:bottom w:val="single" w:sz="8" w:space="0" w:color="auto"/>
              <w:right w:val="single" w:sz="4" w:space="0" w:color="auto"/>
            </w:tcBorders>
            <w:shd w:val="clear" w:color="auto" w:fill="auto"/>
            <w:noWrap/>
            <w:vAlign w:val="center"/>
            <w:hideMark/>
          </w:tcPr>
          <w:p w14:paraId="6409BFFF"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281254</w:t>
            </w:r>
          </w:p>
        </w:tc>
        <w:tc>
          <w:tcPr>
            <w:tcW w:w="0" w:type="auto"/>
            <w:tcBorders>
              <w:top w:val="nil"/>
              <w:left w:val="nil"/>
              <w:bottom w:val="single" w:sz="8" w:space="0" w:color="auto"/>
              <w:right w:val="single" w:sz="4" w:space="0" w:color="auto"/>
            </w:tcBorders>
            <w:shd w:val="clear" w:color="auto" w:fill="auto"/>
            <w:vAlign w:val="center"/>
            <w:hideMark/>
          </w:tcPr>
          <w:p w14:paraId="65178EE6"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CONSTRUCCION INFRAESTRUCTURA DE AEROPUERTO (URBANIZACION), SAN JOSE, ESCUINTLA</w:t>
            </w:r>
          </w:p>
        </w:tc>
        <w:tc>
          <w:tcPr>
            <w:tcW w:w="0" w:type="auto"/>
            <w:vMerge/>
            <w:tcBorders>
              <w:top w:val="nil"/>
              <w:left w:val="single" w:sz="4" w:space="0" w:color="auto"/>
              <w:bottom w:val="single" w:sz="8" w:space="0" w:color="000000"/>
              <w:right w:val="single" w:sz="4" w:space="0" w:color="auto"/>
            </w:tcBorders>
            <w:vAlign w:val="center"/>
            <w:hideMark/>
          </w:tcPr>
          <w:p w14:paraId="53D1F1A8"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3830ADA5"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3E827732"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2E23945A"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25FF1CB6"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46FD27B1"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78E88644"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4" w:space="0" w:color="auto"/>
            </w:tcBorders>
            <w:vAlign w:val="center"/>
            <w:hideMark/>
          </w:tcPr>
          <w:p w14:paraId="0B73DE29" w14:textId="77777777" w:rsidR="00D6726B" w:rsidRPr="00767C96" w:rsidRDefault="00D6726B" w:rsidP="00376461">
            <w:pPr>
              <w:rPr>
                <w:rFonts w:ascii="Century Gothic" w:eastAsia="Times New Roman" w:hAnsi="Century Gothic"/>
                <w:sz w:val="14"/>
                <w:szCs w:val="14"/>
              </w:rPr>
            </w:pPr>
          </w:p>
        </w:tc>
        <w:tc>
          <w:tcPr>
            <w:tcW w:w="0" w:type="auto"/>
            <w:vMerge/>
            <w:tcBorders>
              <w:top w:val="nil"/>
              <w:left w:val="single" w:sz="4" w:space="0" w:color="auto"/>
              <w:bottom w:val="single" w:sz="8" w:space="0" w:color="000000"/>
              <w:right w:val="single" w:sz="8" w:space="0" w:color="auto"/>
            </w:tcBorders>
            <w:vAlign w:val="center"/>
            <w:hideMark/>
          </w:tcPr>
          <w:p w14:paraId="771E7D51" w14:textId="77777777" w:rsidR="00D6726B" w:rsidRPr="00767C96" w:rsidRDefault="00D6726B" w:rsidP="00376461">
            <w:pPr>
              <w:rPr>
                <w:rFonts w:ascii="Century Gothic" w:eastAsia="Times New Roman" w:hAnsi="Century Gothic"/>
                <w:sz w:val="14"/>
                <w:szCs w:val="14"/>
              </w:rPr>
            </w:pPr>
          </w:p>
        </w:tc>
      </w:tr>
      <w:tr w:rsidR="00D6726B" w:rsidRPr="00767C96" w14:paraId="4CFB699C" w14:textId="77777777" w:rsidTr="00376461">
        <w:trPr>
          <w:trHeight w:val="13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191DFE"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10</w:t>
            </w:r>
          </w:p>
        </w:tc>
        <w:tc>
          <w:tcPr>
            <w:tcW w:w="0" w:type="auto"/>
            <w:tcBorders>
              <w:top w:val="nil"/>
              <w:left w:val="nil"/>
              <w:bottom w:val="single" w:sz="4" w:space="0" w:color="auto"/>
              <w:right w:val="single" w:sz="4" w:space="0" w:color="auto"/>
            </w:tcBorders>
            <w:shd w:val="clear" w:color="auto" w:fill="auto"/>
            <w:noWrap/>
            <w:vAlign w:val="center"/>
            <w:hideMark/>
          </w:tcPr>
          <w:p w14:paraId="6AA0889D"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276035</w:t>
            </w:r>
          </w:p>
        </w:tc>
        <w:tc>
          <w:tcPr>
            <w:tcW w:w="0" w:type="auto"/>
            <w:tcBorders>
              <w:top w:val="nil"/>
              <w:left w:val="nil"/>
              <w:bottom w:val="single" w:sz="4" w:space="0" w:color="auto"/>
              <w:right w:val="single" w:sz="4" w:space="0" w:color="auto"/>
            </w:tcBorders>
            <w:shd w:val="clear" w:color="auto" w:fill="auto"/>
            <w:vAlign w:val="center"/>
            <w:hideMark/>
          </w:tcPr>
          <w:p w14:paraId="2BA5EC3E"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MEJORAMIENTO CARRETERA RD-PET-07 DE INTERSECCION RD-PET-15 KM. 469.600 - COOPERATIVA NUEVA GUATEMALA TECUN UMAN KM.508.040, SAN FRANCISCO, PETEN</w:t>
            </w:r>
          </w:p>
        </w:tc>
        <w:tc>
          <w:tcPr>
            <w:tcW w:w="0" w:type="auto"/>
            <w:tcBorders>
              <w:top w:val="nil"/>
              <w:left w:val="nil"/>
              <w:bottom w:val="single" w:sz="4" w:space="0" w:color="auto"/>
              <w:right w:val="single" w:sz="4" w:space="0" w:color="auto"/>
            </w:tcBorders>
            <w:shd w:val="clear" w:color="auto" w:fill="auto"/>
            <w:vAlign w:val="center"/>
            <w:hideMark/>
          </w:tcPr>
          <w:p w14:paraId="1764CE02"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PETEN</w:t>
            </w:r>
          </w:p>
        </w:tc>
        <w:tc>
          <w:tcPr>
            <w:tcW w:w="0" w:type="auto"/>
            <w:tcBorders>
              <w:top w:val="nil"/>
              <w:left w:val="nil"/>
              <w:bottom w:val="single" w:sz="4" w:space="0" w:color="auto"/>
              <w:right w:val="single" w:sz="4" w:space="0" w:color="auto"/>
            </w:tcBorders>
            <w:shd w:val="clear" w:color="auto" w:fill="auto"/>
            <w:vAlign w:val="center"/>
            <w:hideMark/>
          </w:tcPr>
          <w:p w14:paraId="113FE125"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SAN FRANCISCO</w:t>
            </w:r>
          </w:p>
        </w:tc>
        <w:tc>
          <w:tcPr>
            <w:tcW w:w="0" w:type="auto"/>
            <w:tcBorders>
              <w:top w:val="nil"/>
              <w:left w:val="nil"/>
              <w:bottom w:val="single" w:sz="4" w:space="0" w:color="auto"/>
              <w:right w:val="single" w:sz="4" w:space="0" w:color="auto"/>
            </w:tcBorders>
            <w:shd w:val="clear" w:color="auto" w:fill="auto"/>
            <w:vAlign w:val="center"/>
            <w:hideMark/>
          </w:tcPr>
          <w:p w14:paraId="5AAD07AE"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46,384</w:t>
            </w:r>
          </w:p>
        </w:tc>
        <w:tc>
          <w:tcPr>
            <w:tcW w:w="0" w:type="auto"/>
            <w:tcBorders>
              <w:top w:val="nil"/>
              <w:left w:val="nil"/>
              <w:bottom w:val="single" w:sz="4" w:space="0" w:color="auto"/>
              <w:right w:val="single" w:sz="4" w:space="0" w:color="auto"/>
            </w:tcBorders>
            <w:shd w:val="clear" w:color="auto" w:fill="auto"/>
            <w:vAlign w:val="center"/>
            <w:hideMark/>
          </w:tcPr>
          <w:p w14:paraId="3B0C83BD"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10,204</w:t>
            </w:r>
          </w:p>
        </w:tc>
        <w:tc>
          <w:tcPr>
            <w:tcW w:w="0" w:type="auto"/>
            <w:tcBorders>
              <w:top w:val="nil"/>
              <w:left w:val="nil"/>
              <w:bottom w:val="single" w:sz="4" w:space="0" w:color="auto"/>
              <w:right w:val="single" w:sz="4" w:space="0" w:color="auto"/>
            </w:tcBorders>
            <w:shd w:val="clear" w:color="auto" w:fill="auto"/>
            <w:vAlign w:val="center"/>
            <w:hideMark/>
          </w:tcPr>
          <w:p w14:paraId="6A26C838"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92</w:t>
            </w:r>
          </w:p>
        </w:tc>
        <w:tc>
          <w:tcPr>
            <w:tcW w:w="0" w:type="auto"/>
            <w:tcBorders>
              <w:top w:val="nil"/>
              <w:left w:val="nil"/>
              <w:bottom w:val="single" w:sz="4" w:space="0" w:color="auto"/>
              <w:right w:val="single" w:sz="4" w:space="0" w:color="auto"/>
            </w:tcBorders>
            <w:shd w:val="clear" w:color="auto" w:fill="auto"/>
            <w:vAlign w:val="center"/>
            <w:hideMark/>
          </w:tcPr>
          <w:p w14:paraId="6CDBEF06"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74</w:t>
            </w:r>
          </w:p>
        </w:tc>
        <w:tc>
          <w:tcPr>
            <w:tcW w:w="0" w:type="auto"/>
            <w:tcBorders>
              <w:top w:val="nil"/>
              <w:left w:val="nil"/>
              <w:bottom w:val="single" w:sz="4" w:space="0" w:color="auto"/>
              <w:right w:val="single" w:sz="4" w:space="0" w:color="auto"/>
            </w:tcBorders>
            <w:shd w:val="clear" w:color="auto" w:fill="auto"/>
            <w:vAlign w:val="center"/>
            <w:hideMark/>
          </w:tcPr>
          <w:p w14:paraId="4C6D9B7C"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101</w:t>
            </w:r>
          </w:p>
        </w:tc>
        <w:tc>
          <w:tcPr>
            <w:tcW w:w="0" w:type="auto"/>
            <w:tcBorders>
              <w:top w:val="nil"/>
              <w:left w:val="nil"/>
              <w:bottom w:val="single" w:sz="4" w:space="0" w:color="auto"/>
              <w:right w:val="single" w:sz="4" w:space="0" w:color="auto"/>
            </w:tcBorders>
            <w:shd w:val="clear" w:color="auto" w:fill="auto"/>
            <w:vAlign w:val="center"/>
            <w:hideMark/>
          </w:tcPr>
          <w:p w14:paraId="23F2C9E0"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35,715</w:t>
            </w:r>
          </w:p>
        </w:tc>
        <w:tc>
          <w:tcPr>
            <w:tcW w:w="0" w:type="auto"/>
            <w:tcBorders>
              <w:top w:val="nil"/>
              <w:left w:val="nil"/>
              <w:bottom w:val="single" w:sz="4" w:space="0" w:color="auto"/>
              <w:right w:val="single" w:sz="8" w:space="0" w:color="auto"/>
            </w:tcBorders>
            <w:shd w:val="clear" w:color="auto" w:fill="auto"/>
            <w:vAlign w:val="center"/>
            <w:hideMark/>
          </w:tcPr>
          <w:p w14:paraId="34376A72"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198</w:t>
            </w:r>
          </w:p>
        </w:tc>
      </w:tr>
      <w:tr w:rsidR="00D6726B" w:rsidRPr="00767C96" w14:paraId="0EFB728D"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0F6979"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11</w:t>
            </w:r>
          </w:p>
        </w:tc>
        <w:tc>
          <w:tcPr>
            <w:tcW w:w="0" w:type="auto"/>
            <w:tcBorders>
              <w:top w:val="nil"/>
              <w:left w:val="nil"/>
              <w:bottom w:val="single" w:sz="4" w:space="0" w:color="auto"/>
              <w:right w:val="single" w:sz="4" w:space="0" w:color="auto"/>
            </w:tcBorders>
            <w:shd w:val="clear" w:color="auto" w:fill="auto"/>
            <w:noWrap/>
            <w:vAlign w:val="center"/>
            <w:hideMark/>
          </w:tcPr>
          <w:p w14:paraId="3E4E4510"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276084</w:t>
            </w:r>
          </w:p>
        </w:tc>
        <w:tc>
          <w:tcPr>
            <w:tcW w:w="0" w:type="auto"/>
            <w:tcBorders>
              <w:top w:val="nil"/>
              <w:left w:val="nil"/>
              <w:bottom w:val="single" w:sz="4" w:space="0" w:color="auto"/>
              <w:right w:val="single" w:sz="4" w:space="0" w:color="auto"/>
            </w:tcBorders>
            <w:shd w:val="clear" w:color="auto" w:fill="auto"/>
            <w:vAlign w:val="center"/>
            <w:hideMark/>
          </w:tcPr>
          <w:p w14:paraId="5BBC4530"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MEJORAMIENTO CARRETERA CA-13 DE PUERTA DEL CIELO KM. 529.700 - FRONTERA KM. 552.850, MELCHOR DE MENCOS, PETEN</w:t>
            </w:r>
          </w:p>
        </w:tc>
        <w:tc>
          <w:tcPr>
            <w:tcW w:w="0" w:type="auto"/>
            <w:tcBorders>
              <w:top w:val="nil"/>
              <w:left w:val="nil"/>
              <w:bottom w:val="single" w:sz="4" w:space="0" w:color="auto"/>
              <w:right w:val="single" w:sz="4" w:space="0" w:color="auto"/>
            </w:tcBorders>
            <w:shd w:val="clear" w:color="auto" w:fill="auto"/>
            <w:vAlign w:val="center"/>
            <w:hideMark/>
          </w:tcPr>
          <w:p w14:paraId="60B71C20"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PETEN</w:t>
            </w:r>
          </w:p>
        </w:tc>
        <w:tc>
          <w:tcPr>
            <w:tcW w:w="0" w:type="auto"/>
            <w:tcBorders>
              <w:top w:val="nil"/>
              <w:left w:val="nil"/>
              <w:bottom w:val="single" w:sz="4" w:space="0" w:color="auto"/>
              <w:right w:val="single" w:sz="4" w:space="0" w:color="auto"/>
            </w:tcBorders>
            <w:shd w:val="clear" w:color="auto" w:fill="auto"/>
            <w:vAlign w:val="center"/>
            <w:hideMark/>
          </w:tcPr>
          <w:p w14:paraId="6BBEE1B9"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MELCHOR DE MENCOS</w:t>
            </w:r>
          </w:p>
        </w:tc>
        <w:tc>
          <w:tcPr>
            <w:tcW w:w="0" w:type="auto"/>
            <w:tcBorders>
              <w:top w:val="nil"/>
              <w:left w:val="nil"/>
              <w:bottom w:val="single" w:sz="4" w:space="0" w:color="auto"/>
              <w:right w:val="single" w:sz="4" w:space="0" w:color="auto"/>
            </w:tcBorders>
            <w:shd w:val="clear" w:color="auto" w:fill="auto"/>
            <w:vAlign w:val="center"/>
            <w:hideMark/>
          </w:tcPr>
          <w:p w14:paraId="14E657D7"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32,630</w:t>
            </w:r>
          </w:p>
        </w:tc>
        <w:tc>
          <w:tcPr>
            <w:tcW w:w="0" w:type="auto"/>
            <w:tcBorders>
              <w:top w:val="nil"/>
              <w:left w:val="nil"/>
              <w:bottom w:val="single" w:sz="4" w:space="0" w:color="auto"/>
              <w:right w:val="single" w:sz="4" w:space="0" w:color="auto"/>
            </w:tcBorders>
            <w:shd w:val="clear" w:color="auto" w:fill="auto"/>
            <w:vAlign w:val="center"/>
            <w:hideMark/>
          </w:tcPr>
          <w:p w14:paraId="63C4A0A8"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4,492</w:t>
            </w:r>
          </w:p>
        </w:tc>
        <w:tc>
          <w:tcPr>
            <w:tcW w:w="0" w:type="auto"/>
            <w:tcBorders>
              <w:top w:val="nil"/>
              <w:left w:val="nil"/>
              <w:bottom w:val="single" w:sz="4" w:space="0" w:color="auto"/>
              <w:right w:val="single" w:sz="4" w:space="0" w:color="auto"/>
            </w:tcBorders>
            <w:shd w:val="clear" w:color="auto" w:fill="auto"/>
            <w:vAlign w:val="center"/>
            <w:hideMark/>
          </w:tcPr>
          <w:p w14:paraId="095426CD"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10</w:t>
            </w:r>
          </w:p>
        </w:tc>
        <w:tc>
          <w:tcPr>
            <w:tcW w:w="0" w:type="auto"/>
            <w:tcBorders>
              <w:top w:val="nil"/>
              <w:left w:val="nil"/>
              <w:bottom w:val="single" w:sz="4" w:space="0" w:color="auto"/>
              <w:right w:val="single" w:sz="4" w:space="0" w:color="auto"/>
            </w:tcBorders>
            <w:shd w:val="clear" w:color="auto" w:fill="auto"/>
            <w:vAlign w:val="center"/>
            <w:hideMark/>
          </w:tcPr>
          <w:p w14:paraId="7C612ACF"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3</w:t>
            </w:r>
          </w:p>
        </w:tc>
        <w:tc>
          <w:tcPr>
            <w:tcW w:w="0" w:type="auto"/>
            <w:tcBorders>
              <w:top w:val="nil"/>
              <w:left w:val="nil"/>
              <w:bottom w:val="single" w:sz="4" w:space="0" w:color="auto"/>
              <w:right w:val="single" w:sz="4" w:space="0" w:color="auto"/>
            </w:tcBorders>
            <w:shd w:val="clear" w:color="auto" w:fill="auto"/>
            <w:vAlign w:val="center"/>
            <w:hideMark/>
          </w:tcPr>
          <w:p w14:paraId="36B44B13"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18</w:t>
            </w:r>
          </w:p>
        </w:tc>
        <w:tc>
          <w:tcPr>
            <w:tcW w:w="0" w:type="auto"/>
            <w:tcBorders>
              <w:top w:val="nil"/>
              <w:left w:val="nil"/>
              <w:bottom w:val="single" w:sz="4" w:space="0" w:color="auto"/>
              <w:right w:val="single" w:sz="4" w:space="0" w:color="auto"/>
            </w:tcBorders>
            <w:shd w:val="clear" w:color="auto" w:fill="auto"/>
            <w:vAlign w:val="center"/>
            <w:hideMark/>
          </w:tcPr>
          <w:p w14:paraId="3DB0E5C1"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28,079</w:t>
            </w:r>
          </w:p>
        </w:tc>
        <w:tc>
          <w:tcPr>
            <w:tcW w:w="0" w:type="auto"/>
            <w:tcBorders>
              <w:top w:val="nil"/>
              <w:left w:val="nil"/>
              <w:bottom w:val="single" w:sz="4" w:space="0" w:color="auto"/>
              <w:right w:val="single" w:sz="8" w:space="0" w:color="auto"/>
            </w:tcBorders>
            <w:shd w:val="clear" w:color="auto" w:fill="auto"/>
            <w:vAlign w:val="center"/>
            <w:hideMark/>
          </w:tcPr>
          <w:p w14:paraId="466AEC63"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28</w:t>
            </w:r>
          </w:p>
        </w:tc>
      </w:tr>
      <w:tr w:rsidR="00D6726B" w:rsidRPr="00767C96" w14:paraId="7D3DCDC4" w14:textId="77777777" w:rsidTr="00376461">
        <w:trPr>
          <w:trHeight w:val="114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6643DE"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12</w:t>
            </w:r>
          </w:p>
        </w:tc>
        <w:tc>
          <w:tcPr>
            <w:tcW w:w="0" w:type="auto"/>
            <w:tcBorders>
              <w:top w:val="nil"/>
              <w:left w:val="nil"/>
              <w:bottom w:val="single" w:sz="4" w:space="0" w:color="auto"/>
              <w:right w:val="single" w:sz="4" w:space="0" w:color="auto"/>
            </w:tcBorders>
            <w:shd w:val="clear" w:color="auto" w:fill="auto"/>
            <w:noWrap/>
            <w:vAlign w:val="center"/>
            <w:hideMark/>
          </w:tcPr>
          <w:p w14:paraId="714681C6"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263543</w:t>
            </w:r>
          </w:p>
        </w:tc>
        <w:tc>
          <w:tcPr>
            <w:tcW w:w="0" w:type="auto"/>
            <w:tcBorders>
              <w:top w:val="nil"/>
              <w:left w:val="nil"/>
              <w:bottom w:val="single" w:sz="4" w:space="0" w:color="auto"/>
              <w:right w:val="single" w:sz="4" w:space="0" w:color="auto"/>
            </w:tcBorders>
            <w:shd w:val="clear" w:color="auto" w:fill="auto"/>
            <w:vAlign w:val="center"/>
            <w:hideMark/>
          </w:tcPr>
          <w:p w14:paraId="38ED78E0" w14:textId="77777777" w:rsidR="00D6726B" w:rsidRPr="00767C96" w:rsidRDefault="00D6726B"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AMPLIACION SISTEMA DE AGUAS PLUVIALES UBICADO EN LA 7 AVENIDA NORTE, 24 CALLE FINAL Y 10 CALLE Y 10 AV GUATEMALA, GUATEMALA</w:t>
            </w:r>
          </w:p>
        </w:tc>
        <w:tc>
          <w:tcPr>
            <w:tcW w:w="0" w:type="auto"/>
            <w:tcBorders>
              <w:top w:val="nil"/>
              <w:left w:val="nil"/>
              <w:bottom w:val="single" w:sz="4" w:space="0" w:color="auto"/>
              <w:right w:val="single" w:sz="4" w:space="0" w:color="auto"/>
            </w:tcBorders>
            <w:shd w:val="clear" w:color="auto" w:fill="auto"/>
            <w:vAlign w:val="center"/>
            <w:hideMark/>
          </w:tcPr>
          <w:p w14:paraId="0942EB3E"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GUATEMALA</w:t>
            </w:r>
          </w:p>
        </w:tc>
        <w:tc>
          <w:tcPr>
            <w:tcW w:w="0" w:type="auto"/>
            <w:tcBorders>
              <w:top w:val="nil"/>
              <w:left w:val="nil"/>
              <w:bottom w:val="single" w:sz="4" w:space="0" w:color="auto"/>
              <w:right w:val="single" w:sz="4" w:space="0" w:color="auto"/>
            </w:tcBorders>
            <w:shd w:val="clear" w:color="auto" w:fill="auto"/>
            <w:vAlign w:val="center"/>
            <w:hideMark/>
          </w:tcPr>
          <w:p w14:paraId="67475009"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GUATEMALA</w:t>
            </w:r>
          </w:p>
        </w:tc>
        <w:tc>
          <w:tcPr>
            <w:tcW w:w="0" w:type="auto"/>
            <w:tcBorders>
              <w:top w:val="nil"/>
              <w:left w:val="nil"/>
              <w:bottom w:val="single" w:sz="4" w:space="0" w:color="auto"/>
              <w:right w:val="single" w:sz="4" w:space="0" w:color="auto"/>
            </w:tcBorders>
            <w:shd w:val="clear" w:color="auto" w:fill="auto"/>
            <w:vAlign w:val="center"/>
            <w:hideMark/>
          </w:tcPr>
          <w:p w14:paraId="35D6510C"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3,009,988</w:t>
            </w:r>
          </w:p>
        </w:tc>
        <w:tc>
          <w:tcPr>
            <w:tcW w:w="0" w:type="auto"/>
            <w:tcBorders>
              <w:top w:val="nil"/>
              <w:left w:val="nil"/>
              <w:bottom w:val="single" w:sz="4" w:space="0" w:color="auto"/>
              <w:right w:val="single" w:sz="4" w:space="0" w:color="auto"/>
            </w:tcBorders>
            <w:shd w:val="clear" w:color="auto" w:fill="auto"/>
            <w:vAlign w:val="center"/>
            <w:hideMark/>
          </w:tcPr>
          <w:p w14:paraId="79F002C9"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18,472</w:t>
            </w:r>
          </w:p>
        </w:tc>
        <w:tc>
          <w:tcPr>
            <w:tcW w:w="0" w:type="auto"/>
            <w:tcBorders>
              <w:top w:val="nil"/>
              <w:left w:val="nil"/>
              <w:bottom w:val="single" w:sz="4" w:space="0" w:color="auto"/>
              <w:right w:val="single" w:sz="4" w:space="0" w:color="auto"/>
            </w:tcBorders>
            <w:shd w:val="clear" w:color="auto" w:fill="auto"/>
            <w:vAlign w:val="center"/>
            <w:hideMark/>
          </w:tcPr>
          <w:p w14:paraId="07A7D986"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47,757</w:t>
            </w:r>
          </w:p>
        </w:tc>
        <w:tc>
          <w:tcPr>
            <w:tcW w:w="0" w:type="auto"/>
            <w:tcBorders>
              <w:top w:val="nil"/>
              <w:left w:val="nil"/>
              <w:bottom w:val="single" w:sz="4" w:space="0" w:color="auto"/>
              <w:right w:val="single" w:sz="4" w:space="0" w:color="auto"/>
            </w:tcBorders>
            <w:shd w:val="clear" w:color="auto" w:fill="auto"/>
            <w:vAlign w:val="center"/>
            <w:hideMark/>
          </w:tcPr>
          <w:p w14:paraId="4D50B0F0"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39,130</w:t>
            </w:r>
          </w:p>
        </w:tc>
        <w:tc>
          <w:tcPr>
            <w:tcW w:w="0" w:type="auto"/>
            <w:tcBorders>
              <w:top w:val="nil"/>
              <w:left w:val="nil"/>
              <w:bottom w:val="single" w:sz="4" w:space="0" w:color="auto"/>
              <w:right w:val="single" w:sz="4" w:space="0" w:color="auto"/>
            </w:tcBorders>
            <w:shd w:val="clear" w:color="auto" w:fill="auto"/>
            <w:vAlign w:val="center"/>
            <w:hideMark/>
          </w:tcPr>
          <w:p w14:paraId="2BA0B710"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45,005</w:t>
            </w:r>
          </w:p>
        </w:tc>
        <w:tc>
          <w:tcPr>
            <w:tcW w:w="0" w:type="auto"/>
            <w:tcBorders>
              <w:top w:val="nil"/>
              <w:left w:val="nil"/>
              <w:bottom w:val="single" w:sz="4" w:space="0" w:color="auto"/>
              <w:right w:val="single" w:sz="4" w:space="0" w:color="auto"/>
            </w:tcBorders>
            <w:shd w:val="clear" w:color="auto" w:fill="auto"/>
            <w:vAlign w:val="center"/>
            <w:hideMark/>
          </w:tcPr>
          <w:p w14:paraId="4F9BAC6A"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2,763,544</w:t>
            </w:r>
          </w:p>
        </w:tc>
        <w:tc>
          <w:tcPr>
            <w:tcW w:w="0" w:type="auto"/>
            <w:tcBorders>
              <w:top w:val="nil"/>
              <w:left w:val="nil"/>
              <w:bottom w:val="single" w:sz="4" w:space="0" w:color="auto"/>
              <w:right w:val="single" w:sz="8" w:space="0" w:color="auto"/>
            </w:tcBorders>
            <w:shd w:val="clear" w:color="auto" w:fill="auto"/>
            <w:vAlign w:val="center"/>
            <w:hideMark/>
          </w:tcPr>
          <w:p w14:paraId="223242EA" w14:textId="77777777" w:rsidR="00D6726B" w:rsidRPr="00767C96" w:rsidRDefault="00D6726B"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96,080</w:t>
            </w:r>
          </w:p>
        </w:tc>
      </w:tr>
      <w:bookmarkEnd w:id="7"/>
      <w:bookmarkEnd w:id="8"/>
    </w:tbl>
    <w:p w14:paraId="7878D2DB" w14:textId="6ED8487C" w:rsidR="006140C2" w:rsidRDefault="006140C2" w:rsidP="00B94A80"/>
    <w:p w14:paraId="592BBEE7" w14:textId="1759CD99" w:rsidR="00E75EEC" w:rsidRDefault="00D6726B" w:rsidP="00D6726B">
      <w:pPr>
        <w:jc w:val="right"/>
      </w:pPr>
      <w:r>
        <w:rPr>
          <w:rFonts w:ascii="Century Gothic" w:hAnsi="Century Gothic"/>
          <w:b/>
          <w:sz w:val="14"/>
          <w:szCs w:val="14"/>
        </w:rPr>
        <w:t>10</w:t>
      </w:r>
    </w:p>
    <w:p w14:paraId="04BDAB50" w14:textId="77777777" w:rsidR="00EF1739" w:rsidRPr="00655A58" w:rsidRDefault="00EF1739" w:rsidP="00EF1739">
      <w:pPr>
        <w:rPr>
          <w:rFonts w:ascii="Arial" w:eastAsia="Times New Roman" w:hAnsi="Arial" w:cs="Arial"/>
          <w:sz w:val="16"/>
          <w:szCs w:val="16"/>
        </w:rPr>
      </w:pPr>
    </w:p>
    <w:p w14:paraId="7B61C2F2" w14:textId="77777777" w:rsidR="00EF1739" w:rsidRPr="00655A58" w:rsidRDefault="00EF1739" w:rsidP="00EF1739">
      <w:pPr>
        <w:rPr>
          <w:rFonts w:ascii="Arial" w:eastAsia="Times New Roman" w:hAnsi="Arial" w:cs="Arial"/>
          <w:sz w:val="16"/>
          <w:szCs w:val="16"/>
        </w:rPr>
      </w:pPr>
    </w:p>
    <w:tbl>
      <w:tblPr>
        <w:tblpPr w:leftFromText="141" w:rightFromText="141" w:vertAnchor="text" w:horzAnchor="margin" w:tblpY="-27"/>
        <w:tblW w:w="0" w:type="auto"/>
        <w:tblCellMar>
          <w:left w:w="70" w:type="dxa"/>
          <w:right w:w="70" w:type="dxa"/>
        </w:tblCellMar>
        <w:tblLook w:val="04A0" w:firstRow="1" w:lastRow="0" w:firstColumn="1" w:lastColumn="0" w:noHBand="0" w:noVBand="1"/>
      </w:tblPr>
      <w:tblGrid>
        <w:gridCol w:w="374"/>
        <w:gridCol w:w="706"/>
        <w:gridCol w:w="3522"/>
        <w:gridCol w:w="1368"/>
        <w:gridCol w:w="1403"/>
        <w:gridCol w:w="1229"/>
        <w:gridCol w:w="567"/>
        <w:gridCol w:w="846"/>
        <w:gridCol w:w="591"/>
        <w:gridCol w:w="1198"/>
        <w:gridCol w:w="664"/>
        <w:gridCol w:w="516"/>
      </w:tblGrid>
      <w:tr w:rsidR="00EF1739" w:rsidRPr="00767C96" w14:paraId="47BD0D59" w14:textId="77777777" w:rsidTr="00376461">
        <w:trPr>
          <w:trHeight w:val="300"/>
        </w:trPr>
        <w:tc>
          <w:tcPr>
            <w:tcW w:w="0" w:type="auto"/>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7080C887"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 xml:space="preserve">No.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1799E4BF"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 xml:space="preserve">No. SNIP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05E9370D"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 xml:space="preserve">NOMBRE DEL PROYECTO </w:t>
            </w:r>
          </w:p>
        </w:tc>
        <w:tc>
          <w:tcPr>
            <w:tcW w:w="0" w:type="auto"/>
            <w:gridSpan w:val="2"/>
            <w:tcBorders>
              <w:top w:val="single" w:sz="8" w:space="0" w:color="auto"/>
              <w:left w:val="nil"/>
              <w:bottom w:val="single" w:sz="4" w:space="0" w:color="auto"/>
              <w:right w:val="single" w:sz="4" w:space="0" w:color="auto"/>
            </w:tcBorders>
            <w:shd w:val="clear" w:color="000000" w:fill="DCE6F1"/>
            <w:vAlign w:val="center"/>
            <w:hideMark/>
          </w:tcPr>
          <w:p w14:paraId="5EF1A205"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 xml:space="preserve">UBICACIÓN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76E191C6" w14:textId="77777777" w:rsidR="00EF1739" w:rsidRPr="00767C96" w:rsidRDefault="00EF1739" w:rsidP="00376461">
            <w:pPr>
              <w:jc w:val="center"/>
              <w:rPr>
                <w:rFonts w:ascii="Century Gothic" w:eastAsia="Times New Roman" w:hAnsi="Century Gothic"/>
                <w:b/>
                <w:bCs/>
                <w:color w:val="244062"/>
                <w:sz w:val="14"/>
                <w:szCs w:val="14"/>
              </w:rPr>
            </w:pPr>
            <w:proofErr w:type="gramStart"/>
            <w:r w:rsidRPr="00767C96">
              <w:rPr>
                <w:rFonts w:ascii="Century Gothic" w:eastAsia="Times New Roman" w:hAnsi="Century Gothic"/>
                <w:b/>
                <w:bCs/>
                <w:color w:val="244062"/>
                <w:sz w:val="14"/>
                <w:szCs w:val="14"/>
              </w:rPr>
              <w:t>TOTAL</w:t>
            </w:r>
            <w:proofErr w:type="gramEnd"/>
            <w:r w:rsidRPr="00767C96">
              <w:rPr>
                <w:rFonts w:ascii="Century Gothic" w:eastAsia="Times New Roman" w:hAnsi="Century Gothic"/>
                <w:b/>
                <w:bCs/>
                <w:color w:val="244062"/>
                <w:sz w:val="14"/>
                <w:szCs w:val="14"/>
              </w:rPr>
              <w:t xml:space="preserve"> BENEFICIARIOS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6A251B7"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MAYA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C25ABD3"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GARIFUNA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C3DAF65"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XINCA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57E8530"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AFRO DESCENDIENTE</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71C877EC"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LADINO</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32AD91BF"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OTRO</w:t>
            </w:r>
          </w:p>
        </w:tc>
      </w:tr>
      <w:tr w:rsidR="00EF1739" w:rsidRPr="00767C96" w14:paraId="1E161198" w14:textId="77777777" w:rsidTr="00376461">
        <w:trPr>
          <w:trHeight w:val="315"/>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AB5FBAE" w14:textId="77777777" w:rsidR="00EF1739" w:rsidRPr="00767C96" w:rsidRDefault="00EF1739"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72850EB6" w14:textId="77777777" w:rsidR="00EF1739" w:rsidRPr="00767C96" w:rsidRDefault="00EF1739"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75924769" w14:textId="77777777" w:rsidR="00EF1739" w:rsidRPr="00767C96" w:rsidRDefault="00EF1739" w:rsidP="00376461">
            <w:pPr>
              <w:rPr>
                <w:rFonts w:ascii="Century Gothic" w:eastAsia="Times New Roman" w:hAnsi="Century Gothic"/>
                <w:b/>
                <w:bCs/>
                <w:color w:val="244062"/>
                <w:sz w:val="14"/>
                <w:szCs w:val="14"/>
              </w:rPr>
            </w:pPr>
          </w:p>
        </w:tc>
        <w:tc>
          <w:tcPr>
            <w:tcW w:w="0" w:type="auto"/>
            <w:tcBorders>
              <w:top w:val="nil"/>
              <w:left w:val="nil"/>
              <w:bottom w:val="nil"/>
              <w:right w:val="single" w:sz="4" w:space="0" w:color="auto"/>
            </w:tcBorders>
            <w:shd w:val="clear" w:color="000000" w:fill="DCE6F1"/>
            <w:vAlign w:val="center"/>
            <w:hideMark/>
          </w:tcPr>
          <w:p w14:paraId="07CA8B8C"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 xml:space="preserve">DEPARTAMENTO </w:t>
            </w:r>
          </w:p>
        </w:tc>
        <w:tc>
          <w:tcPr>
            <w:tcW w:w="0" w:type="auto"/>
            <w:tcBorders>
              <w:top w:val="nil"/>
              <w:left w:val="nil"/>
              <w:bottom w:val="nil"/>
              <w:right w:val="single" w:sz="4" w:space="0" w:color="auto"/>
            </w:tcBorders>
            <w:shd w:val="clear" w:color="000000" w:fill="DCE6F1"/>
            <w:vAlign w:val="center"/>
            <w:hideMark/>
          </w:tcPr>
          <w:p w14:paraId="00582BD7" w14:textId="77777777" w:rsidR="00EF1739" w:rsidRPr="00767C96" w:rsidRDefault="00EF1739" w:rsidP="00376461">
            <w:pPr>
              <w:jc w:val="center"/>
              <w:rPr>
                <w:rFonts w:ascii="Century Gothic" w:eastAsia="Times New Roman" w:hAnsi="Century Gothic"/>
                <w:b/>
                <w:bCs/>
                <w:color w:val="244062"/>
                <w:sz w:val="14"/>
                <w:szCs w:val="14"/>
              </w:rPr>
            </w:pPr>
            <w:r w:rsidRPr="00767C96">
              <w:rPr>
                <w:rFonts w:ascii="Century Gothic" w:eastAsia="Times New Roman" w:hAnsi="Century Gothic"/>
                <w:b/>
                <w:bCs/>
                <w:color w:val="244062"/>
                <w:sz w:val="14"/>
                <w:szCs w:val="14"/>
              </w:rPr>
              <w:t xml:space="preserve">MUNICIPIO </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1969080" w14:textId="77777777" w:rsidR="00EF1739" w:rsidRPr="00767C96" w:rsidRDefault="00EF1739"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8325D97" w14:textId="77777777" w:rsidR="00EF1739" w:rsidRPr="00767C96" w:rsidRDefault="00EF1739"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F3D189C" w14:textId="77777777" w:rsidR="00EF1739" w:rsidRPr="00767C96" w:rsidRDefault="00EF1739"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5E5FFB3" w14:textId="77777777" w:rsidR="00EF1739" w:rsidRPr="00767C96" w:rsidRDefault="00EF1739"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38F4681" w14:textId="77777777" w:rsidR="00EF1739" w:rsidRPr="00767C96" w:rsidRDefault="00EF1739"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A90797C" w14:textId="77777777" w:rsidR="00EF1739" w:rsidRPr="00767C96" w:rsidRDefault="00EF1739"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239173D9" w14:textId="77777777" w:rsidR="00EF1739" w:rsidRPr="00767C96" w:rsidRDefault="00EF1739" w:rsidP="00376461">
            <w:pPr>
              <w:rPr>
                <w:rFonts w:ascii="Century Gothic" w:eastAsia="Times New Roman" w:hAnsi="Century Gothic"/>
                <w:b/>
                <w:bCs/>
                <w:color w:val="244062"/>
                <w:sz w:val="14"/>
                <w:szCs w:val="14"/>
              </w:rPr>
            </w:pPr>
          </w:p>
        </w:tc>
      </w:tr>
      <w:tr w:rsidR="00EF1739" w:rsidRPr="00767C96" w14:paraId="633D47DE"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FADABD1"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13</w:t>
            </w:r>
          </w:p>
        </w:tc>
        <w:tc>
          <w:tcPr>
            <w:tcW w:w="0" w:type="auto"/>
            <w:tcBorders>
              <w:top w:val="nil"/>
              <w:left w:val="nil"/>
              <w:bottom w:val="single" w:sz="4" w:space="0" w:color="auto"/>
              <w:right w:val="single" w:sz="4" w:space="0" w:color="auto"/>
            </w:tcBorders>
            <w:shd w:val="clear" w:color="auto" w:fill="auto"/>
            <w:noWrap/>
            <w:vAlign w:val="center"/>
            <w:hideMark/>
          </w:tcPr>
          <w:p w14:paraId="54A54239"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295015</w:t>
            </w:r>
          </w:p>
        </w:tc>
        <w:tc>
          <w:tcPr>
            <w:tcW w:w="0" w:type="auto"/>
            <w:tcBorders>
              <w:top w:val="nil"/>
              <w:left w:val="nil"/>
              <w:bottom w:val="single" w:sz="4" w:space="0" w:color="auto"/>
              <w:right w:val="single" w:sz="4" w:space="0" w:color="auto"/>
            </w:tcBorders>
            <w:shd w:val="clear" w:color="auto" w:fill="auto"/>
            <w:vAlign w:val="center"/>
            <w:hideMark/>
          </w:tcPr>
          <w:p w14:paraId="62EA619E"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MEJORAMIENTO CARRETERA RD-CHI-21-01 KM. 240.70 - PUENTE LOS CAULOTES KM. 243.76, CAMOTAN, CHIQUIMULA</w:t>
            </w:r>
          </w:p>
        </w:tc>
        <w:tc>
          <w:tcPr>
            <w:tcW w:w="0" w:type="auto"/>
            <w:tcBorders>
              <w:top w:val="nil"/>
              <w:left w:val="nil"/>
              <w:bottom w:val="single" w:sz="4" w:space="0" w:color="auto"/>
              <w:right w:val="single" w:sz="4" w:space="0" w:color="auto"/>
            </w:tcBorders>
            <w:shd w:val="clear" w:color="auto" w:fill="auto"/>
            <w:vAlign w:val="center"/>
            <w:hideMark/>
          </w:tcPr>
          <w:p w14:paraId="54AFCD3A"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 xml:space="preserve">CHIQUIMULA </w:t>
            </w:r>
          </w:p>
        </w:tc>
        <w:tc>
          <w:tcPr>
            <w:tcW w:w="0" w:type="auto"/>
            <w:tcBorders>
              <w:top w:val="nil"/>
              <w:left w:val="nil"/>
              <w:bottom w:val="single" w:sz="4" w:space="0" w:color="auto"/>
              <w:right w:val="single" w:sz="4" w:space="0" w:color="auto"/>
            </w:tcBorders>
            <w:shd w:val="clear" w:color="auto" w:fill="auto"/>
            <w:vAlign w:val="center"/>
            <w:hideMark/>
          </w:tcPr>
          <w:p w14:paraId="77611A4F"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 xml:space="preserve">CAMOTAN </w:t>
            </w:r>
          </w:p>
        </w:tc>
        <w:tc>
          <w:tcPr>
            <w:tcW w:w="0" w:type="auto"/>
            <w:tcBorders>
              <w:top w:val="nil"/>
              <w:left w:val="nil"/>
              <w:bottom w:val="single" w:sz="4" w:space="0" w:color="auto"/>
              <w:right w:val="single" w:sz="4" w:space="0" w:color="auto"/>
            </w:tcBorders>
            <w:shd w:val="clear" w:color="auto" w:fill="auto"/>
            <w:vAlign w:val="center"/>
            <w:hideMark/>
          </w:tcPr>
          <w:p w14:paraId="633B4CA5"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25,613</w:t>
            </w:r>
          </w:p>
        </w:tc>
        <w:tc>
          <w:tcPr>
            <w:tcW w:w="0" w:type="auto"/>
            <w:tcBorders>
              <w:top w:val="nil"/>
              <w:left w:val="nil"/>
              <w:bottom w:val="single" w:sz="4" w:space="0" w:color="auto"/>
              <w:right w:val="single" w:sz="4" w:space="0" w:color="auto"/>
            </w:tcBorders>
            <w:shd w:val="clear" w:color="auto" w:fill="auto"/>
            <w:vAlign w:val="center"/>
            <w:hideMark/>
          </w:tcPr>
          <w:p w14:paraId="74F85132"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16,345</w:t>
            </w:r>
          </w:p>
        </w:tc>
        <w:tc>
          <w:tcPr>
            <w:tcW w:w="0" w:type="auto"/>
            <w:tcBorders>
              <w:top w:val="nil"/>
              <w:left w:val="nil"/>
              <w:bottom w:val="single" w:sz="4" w:space="0" w:color="auto"/>
              <w:right w:val="single" w:sz="4" w:space="0" w:color="auto"/>
            </w:tcBorders>
            <w:shd w:val="clear" w:color="auto" w:fill="auto"/>
            <w:vAlign w:val="center"/>
            <w:hideMark/>
          </w:tcPr>
          <w:p w14:paraId="754FE3A5"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87</w:t>
            </w:r>
          </w:p>
        </w:tc>
        <w:tc>
          <w:tcPr>
            <w:tcW w:w="0" w:type="auto"/>
            <w:tcBorders>
              <w:top w:val="nil"/>
              <w:left w:val="nil"/>
              <w:bottom w:val="single" w:sz="4" w:space="0" w:color="auto"/>
              <w:right w:val="single" w:sz="4" w:space="0" w:color="auto"/>
            </w:tcBorders>
            <w:shd w:val="clear" w:color="auto" w:fill="auto"/>
            <w:vAlign w:val="center"/>
            <w:hideMark/>
          </w:tcPr>
          <w:p w14:paraId="14DD3425"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4</w:t>
            </w:r>
          </w:p>
        </w:tc>
        <w:tc>
          <w:tcPr>
            <w:tcW w:w="0" w:type="auto"/>
            <w:tcBorders>
              <w:top w:val="nil"/>
              <w:left w:val="nil"/>
              <w:bottom w:val="single" w:sz="4" w:space="0" w:color="auto"/>
              <w:right w:val="single" w:sz="4" w:space="0" w:color="auto"/>
            </w:tcBorders>
            <w:shd w:val="clear" w:color="auto" w:fill="auto"/>
            <w:vAlign w:val="center"/>
            <w:hideMark/>
          </w:tcPr>
          <w:p w14:paraId="05262505"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125</w:t>
            </w:r>
          </w:p>
        </w:tc>
        <w:tc>
          <w:tcPr>
            <w:tcW w:w="0" w:type="auto"/>
            <w:tcBorders>
              <w:top w:val="nil"/>
              <w:left w:val="nil"/>
              <w:bottom w:val="single" w:sz="4" w:space="0" w:color="auto"/>
              <w:right w:val="single" w:sz="4" w:space="0" w:color="auto"/>
            </w:tcBorders>
            <w:shd w:val="clear" w:color="auto" w:fill="auto"/>
            <w:vAlign w:val="center"/>
            <w:hideMark/>
          </w:tcPr>
          <w:p w14:paraId="2366DF6D"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9,037</w:t>
            </w:r>
          </w:p>
        </w:tc>
        <w:tc>
          <w:tcPr>
            <w:tcW w:w="0" w:type="auto"/>
            <w:tcBorders>
              <w:top w:val="nil"/>
              <w:left w:val="nil"/>
              <w:bottom w:val="single" w:sz="4" w:space="0" w:color="auto"/>
              <w:right w:val="single" w:sz="8" w:space="0" w:color="auto"/>
            </w:tcBorders>
            <w:shd w:val="clear" w:color="auto" w:fill="auto"/>
            <w:vAlign w:val="center"/>
            <w:hideMark/>
          </w:tcPr>
          <w:p w14:paraId="3C960B53"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15</w:t>
            </w:r>
          </w:p>
        </w:tc>
      </w:tr>
      <w:tr w:rsidR="00EF1739" w:rsidRPr="00767C96" w14:paraId="13FE0810"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0FAEBE3"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14</w:t>
            </w:r>
          </w:p>
        </w:tc>
        <w:tc>
          <w:tcPr>
            <w:tcW w:w="0" w:type="auto"/>
            <w:tcBorders>
              <w:top w:val="nil"/>
              <w:left w:val="nil"/>
              <w:bottom w:val="single" w:sz="4" w:space="0" w:color="auto"/>
              <w:right w:val="single" w:sz="4" w:space="0" w:color="auto"/>
            </w:tcBorders>
            <w:shd w:val="clear" w:color="auto" w:fill="auto"/>
            <w:noWrap/>
            <w:vAlign w:val="center"/>
            <w:hideMark/>
          </w:tcPr>
          <w:p w14:paraId="75382DF1"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283717</w:t>
            </w:r>
          </w:p>
        </w:tc>
        <w:tc>
          <w:tcPr>
            <w:tcW w:w="0" w:type="auto"/>
            <w:tcBorders>
              <w:top w:val="nil"/>
              <w:left w:val="nil"/>
              <w:bottom w:val="single" w:sz="4" w:space="0" w:color="auto"/>
              <w:right w:val="single" w:sz="4" w:space="0" w:color="auto"/>
            </w:tcBorders>
            <w:shd w:val="clear" w:color="auto" w:fill="auto"/>
            <w:vAlign w:val="center"/>
            <w:hideMark/>
          </w:tcPr>
          <w:p w14:paraId="07476586"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MEJORAMIENTO CARRETERA RD-JUT-07 KM. 134.600 - KM. 142.730, EL PROGRESO, JUTIAPA</w:t>
            </w:r>
          </w:p>
        </w:tc>
        <w:tc>
          <w:tcPr>
            <w:tcW w:w="0" w:type="auto"/>
            <w:tcBorders>
              <w:top w:val="nil"/>
              <w:left w:val="nil"/>
              <w:bottom w:val="single" w:sz="4" w:space="0" w:color="auto"/>
              <w:right w:val="single" w:sz="4" w:space="0" w:color="auto"/>
            </w:tcBorders>
            <w:shd w:val="clear" w:color="auto" w:fill="auto"/>
            <w:vAlign w:val="center"/>
            <w:hideMark/>
          </w:tcPr>
          <w:p w14:paraId="590E799B"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JUTIAPA</w:t>
            </w:r>
          </w:p>
        </w:tc>
        <w:tc>
          <w:tcPr>
            <w:tcW w:w="0" w:type="auto"/>
            <w:tcBorders>
              <w:top w:val="nil"/>
              <w:left w:val="nil"/>
              <w:bottom w:val="single" w:sz="4" w:space="0" w:color="auto"/>
              <w:right w:val="single" w:sz="4" w:space="0" w:color="auto"/>
            </w:tcBorders>
            <w:shd w:val="clear" w:color="auto" w:fill="auto"/>
            <w:vAlign w:val="center"/>
            <w:hideMark/>
          </w:tcPr>
          <w:p w14:paraId="1B5C046E"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EL PROGRESO</w:t>
            </w:r>
          </w:p>
        </w:tc>
        <w:tc>
          <w:tcPr>
            <w:tcW w:w="0" w:type="auto"/>
            <w:tcBorders>
              <w:top w:val="nil"/>
              <w:left w:val="nil"/>
              <w:bottom w:val="single" w:sz="4" w:space="0" w:color="auto"/>
              <w:right w:val="single" w:sz="4" w:space="0" w:color="auto"/>
            </w:tcBorders>
            <w:shd w:val="clear" w:color="auto" w:fill="auto"/>
            <w:vAlign w:val="center"/>
            <w:hideMark/>
          </w:tcPr>
          <w:p w14:paraId="3422B0A0"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23,860</w:t>
            </w:r>
          </w:p>
        </w:tc>
        <w:tc>
          <w:tcPr>
            <w:tcW w:w="0" w:type="auto"/>
            <w:tcBorders>
              <w:top w:val="nil"/>
              <w:left w:val="nil"/>
              <w:bottom w:val="single" w:sz="4" w:space="0" w:color="auto"/>
              <w:right w:val="single" w:sz="4" w:space="0" w:color="auto"/>
            </w:tcBorders>
            <w:shd w:val="clear" w:color="auto" w:fill="auto"/>
            <w:vAlign w:val="center"/>
            <w:hideMark/>
          </w:tcPr>
          <w:p w14:paraId="31DEBA99"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277</w:t>
            </w:r>
          </w:p>
        </w:tc>
        <w:tc>
          <w:tcPr>
            <w:tcW w:w="0" w:type="auto"/>
            <w:tcBorders>
              <w:top w:val="nil"/>
              <w:left w:val="nil"/>
              <w:bottom w:val="single" w:sz="4" w:space="0" w:color="auto"/>
              <w:right w:val="single" w:sz="4" w:space="0" w:color="auto"/>
            </w:tcBorders>
            <w:shd w:val="clear" w:color="auto" w:fill="auto"/>
            <w:vAlign w:val="center"/>
            <w:hideMark/>
          </w:tcPr>
          <w:p w14:paraId="48A95C91"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33</w:t>
            </w:r>
          </w:p>
        </w:tc>
        <w:tc>
          <w:tcPr>
            <w:tcW w:w="0" w:type="auto"/>
            <w:tcBorders>
              <w:top w:val="nil"/>
              <w:left w:val="nil"/>
              <w:bottom w:val="single" w:sz="4" w:space="0" w:color="auto"/>
              <w:right w:val="single" w:sz="4" w:space="0" w:color="auto"/>
            </w:tcBorders>
            <w:shd w:val="clear" w:color="auto" w:fill="auto"/>
            <w:vAlign w:val="center"/>
            <w:hideMark/>
          </w:tcPr>
          <w:p w14:paraId="2451107A"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115</w:t>
            </w:r>
          </w:p>
        </w:tc>
        <w:tc>
          <w:tcPr>
            <w:tcW w:w="0" w:type="auto"/>
            <w:tcBorders>
              <w:top w:val="nil"/>
              <w:left w:val="nil"/>
              <w:bottom w:val="single" w:sz="4" w:space="0" w:color="auto"/>
              <w:right w:val="single" w:sz="4" w:space="0" w:color="auto"/>
            </w:tcBorders>
            <w:shd w:val="clear" w:color="auto" w:fill="auto"/>
            <w:vAlign w:val="center"/>
            <w:hideMark/>
          </w:tcPr>
          <w:p w14:paraId="54F1DE14"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5</w:t>
            </w:r>
          </w:p>
        </w:tc>
        <w:tc>
          <w:tcPr>
            <w:tcW w:w="0" w:type="auto"/>
            <w:tcBorders>
              <w:top w:val="nil"/>
              <w:left w:val="nil"/>
              <w:bottom w:val="single" w:sz="4" w:space="0" w:color="auto"/>
              <w:right w:val="single" w:sz="4" w:space="0" w:color="auto"/>
            </w:tcBorders>
            <w:shd w:val="clear" w:color="auto" w:fill="auto"/>
            <w:vAlign w:val="center"/>
            <w:hideMark/>
          </w:tcPr>
          <w:p w14:paraId="5DE18339"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23,321</w:t>
            </w:r>
          </w:p>
        </w:tc>
        <w:tc>
          <w:tcPr>
            <w:tcW w:w="0" w:type="auto"/>
            <w:tcBorders>
              <w:top w:val="nil"/>
              <w:left w:val="nil"/>
              <w:bottom w:val="single" w:sz="4" w:space="0" w:color="auto"/>
              <w:right w:val="single" w:sz="8" w:space="0" w:color="auto"/>
            </w:tcBorders>
            <w:shd w:val="clear" w:color="auto" w:fill="auto"/>
            <w:vAlign w:val="center"/>
            <w:hideMark/>
          </w:tcPr>
          <w:p w14:paraId="2F74195E"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109</w:t>
            </w:r>
          </w:p>
        </w:tc>
      </w:tr>
      <w:tr w:rsidR="00EF1739" w:rsidRPr="00767C96" w14:paraId="5F8C4888"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880A48"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15</w:t>
            </w:r>
          </w:p>
        </w:tc>
        <w:tc>
          <w:tcPr>
            <w:tcW w:w="0" w:type="auto"/>
            <w:tcBorders>
              <w:top w:val="nil"/>
              <w:left w:val="nil"/>
              <w:bottom w:val="single" w:sz="4" w:space="0" w:color="auto"/>
              <w:right w:val="single" w:sz="4" w:space="0" w:color="auto"/>
            </w:tcBorders>
            <w:shd w:val="clear" w:color="auto" w:fill="auto"/>
            <w:noWrap/>
            <w:vAlign w:val="center"/>
            <w:hideMark/>
          </w:tcPr>
          <w:p w14:paraId="64FF3609"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295868</w:t>
            </w:r>
          </w:p>
        </w:tc>
        <w:tc>
          <w:tcPr>
            <w:tcW w:w="0" w:type="auto"/>
            <w:tcBorders>
              <w:top w:val="nil"/>
              <w:left w:val="nil"/>
              <w:bottom w:val="single" w:sz="4" w:space="0" w:color="auto"/>
              <w:right w:val="single" w:sz="4" w:space="0" w:color="auto"/>
            </w:tcBorders>
            <w:shd w:val="clear" w:color="auto" w:fill="auto"/>
            <w:vAlign w:val="center"/>
            <w:hideMark/>
          </w:tcPr>
          <w:p w14:paraId="2DC8D4DB"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MEJORAMIENTO CALLE (S) CASCO URBANO - HOSPITAL CABECERA MUNICIPAL, SAN PEDRO NECTA, HUEHUETENANGO</w:t>
            </w:r>
          </w:p>
        </w:tc>
        <w:tc>
          <w:tcPr>
            <w:tcW w:w="0" w:type="auto"/>
            <w:tcBorders>
              <w:top w:val="nil"/>
              <w:left w:val="nil"/>
              <w:bottom w:val="single" w:sz="4" w:space="0" w:color="auto"/>
              <w:right w:val="single" w:sz="4" w:space="0" w:color="auto"/>
            </w:tcBorders>
            <w:shd w:val="clear" w:color="auto" w:fill="auto"/>
            <w:vAlign w:val="center"/>
            <w:hideMark/>
          </w:tcPr>
          <w:p w14:paraId="0C9AAA62"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HUEHUETENANGO</w:t>
            </w:r>
          </w:p>
        </w:tc>
        <w:tc>
          <w:tcPr>
            <w:tcW w:w="0" w:type="auto"/>
            <w:tcBorders>
              <w:top w:val="nil"/>
              <w:left w:val="nil"/>
              <w:bottom w:val="single" w:sz="4" w:space="0" w:color="auto"/>
              <w:right w:val="single" w:sz="4" w:space="0" w:color="auto"/>
            </w:tcBorders>
            <w:shd w:val="clear" w:color="auto" w:fill="auto"/>
            <w:vAlign w:val="center"/>
            <w:hideMark/>
          </w:tcPr>
          <w:p w14:paraId="24871665"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SAN PEDRO NECTA</w:t>
            </w:r>
          </w:p>
        </w:tc>
        <w:tc>
          <w:tcPr>
            <w:tcW w:w="0" w:type="auto"/>
            <w:tcBorders>
              <w:top w:val="nil"/>
              <w:left w:val="nil"/>
              <w:bottom w:val="single" w:sz="4" w:space="0" w:color="auto"/>
              <w:right w:val="single" w:sz="4" w:space="0" w:color="auto"/>
            </w:tcBorders>
            <w:shd w:val="clear" w:color="auto" w:fill="auto"/>
            <w:vAlign w:val="center"/>
            <w:hideMark/>
          </w:tcPr>
          <w:p w14:paraId="6D72DB48"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41,018</w:t>
            </w:r>
          </w:p>
        </w:tc>
        <w:tc>
          <w:tcPr>
            <w:tcW w:w="0" w:type="auto"/>
            <w:tcBorders>
              <w:top w:val="nil"/>
              <w:left w:val="nil"/>
              <w:bottom w:val="single" w:sz="4" w:space="0" w:color="auto"/>
              <w:right w:val="single" w:sz="4" w:space="0" w:color="auto"/>
            </w:tcBorders>
            <w:shd w:val="clear" w:color="auto" w:fill="auto"/>
            <w:vAlign w:val="center"/>
            <w:hideMark/>
          </w:tcPr>
          <w:p w14:paraId="6A535B01"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33,564</w:t>
            </w:r>
          </w:p>
        </w:tc>
        <w:tc>
          <w:tcPr>
            <w:tcW w:w="0" w:type="auto"/>
            <w:tcBorders>
              <w:top w:val="nil"/>
              <w:left w:val="nil"/>
              <w:bottom w:val="single" w:sz="4" w:space="0" w:color="auto"/>
              <w:right w:val="single" w:sz="4" w:space="0" w:color="auto"/>
            </w:tcBorders>
            <w:shd w:val="clear" w:color="auto" w:fill="auto"/>
            <w:vAlign w:val="center"/>
            <w:hideMark/>
          </w:tcPr>
          <w:p w14:paraId="1AD72D53"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26</w:t>
            </w:r>
          </w:p>
        </w:tc>
        <w:tc>
          <w:tcPr>
            <w:tcW w:w="0" w:type="auto"/>
            <w:tcBorders>
              <w:top w:val="nil"/>
              <w:left w:val="nil"/>
              <w:bottom w:val="single" w:sz="4" w:space="0" w:color="auto"/>
              <w:right w:val="single" w:sz="4" w:space="0" w:color="auto"/>
            </w:tcBorders>
            <w:shd w:val="clear" w:color="auto" w:fill="auto"/>
            <w:vAlign w:val="center"/>
            <w:hideMark/>
          </w:tcPr>
          <w:p w14:paraId="4BF29B93"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w:t>
            </w:r>
          </w:p>
        </w:tc>
        <w:tc>
          <w:tcPr>
            <w:tcW w:w="0" w:type="auto"/>
            <w:tcBorders>
              <w:top w:val="nil"/>
              <w:left w:val="nil"/>
              <w:bottom w:val="single" w:sz="4" w:space="0" w:color="auto"/>
              <w:right w:val="single" w:sz="4" w:space="0" w:color="auto"/>
            </w:tcBorders>
            <w:shd w:val="clear" w:color="auto" w:fill="auto"/>
            <w:vAlign w:val="center"/>
            <w:hideMark/>
          </w:tcPr>
          <w:p w14:paraId="354728C0"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33</w:t>
            </w:r>
          </w:p>
        </w:tc>
        <w:tc>
          <w:tcPr>
            <w:tcW w:w="0" w:type="auto"/>
            <w:tcBorders>
              <w:top w:val="nil"/>
              <w:left w:val="nil"/>
              <w:bottom w:val="single" w:sz="4" w:space="0" w:color="auto"/>
              <w:right w:val="single" w:sz="4" w:space="0" w:color="auto"/>
            </w:tcBorders>
            <w:shd w:val="clear" w:color="auto" w:fill="auto"/>
            <w:vAlign w:val="center"/>
            <w:hideMark/>
          </w:tcPr>
          <w:p w14:paraId="05F31922"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7,391</w:t>
            </w:r>
          </w:p>
        </w:tc>
        <w:tc>
          <w:tcPr>
            <w:tcW w:w="0" w:type="auto"/>
            <w:tcBorders>
              <w:top w:val="nil"/>
              <w:left w:val="nil"/>
              <w:bottom w:val="single" w:sz="4" w:space="0" w:color="auto"/>
              <w:right w:val="single" w:sz="8" w:space="0" w:color="auto"/>
            </w:tcBorders>
            <w:shd w:val="clear" w:color="auto" w:fill="auto"/>
            <w:vAlign w:val="center"/>
            <w:hideMark/>
          </w:tcPr>
          <w:p w14:paraId="5A17D67C"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3</w:t>
            </w:r>
          </w:p>
        </w:tc>
      </w:tr>
      <w:tr w:rsidR="00EF1739" w:rsidRPr="00767C96" w14:paraId="3FF6E980" w14:textId="77777777" w:rsidTr="00376461">
        <w:trPr>
          <w:trHeight w:val="9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3C7826B"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16</w:t>
            </w:r>
          </w:p>
        </w:tc>
        <w:tc>
          <w:tcPr>
            <w:tcW w:w="0" w:type="auto"/>
            <w:tcBorders>
              <w:top w:val="nil"/>
              <w:left w:val="nil"/>
              <w:bottom w:val="single" w:sz="4" w:space="0" w:color="auto"/>
              <w:right w:val="single" w:sz="4" w:space="0" w:color="auto"/>
            </w:tcBorders>
            <w:shd w:val="clear" w:color="auto" w:fill="auto"/>
            <w:noWrap/>
            <w:vAlign w:val="center"/>
            <w:hideMark/>
          </w:tcPr>
          <w:p w14:paraId="37E303C3"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298312</w:t>
            </w:r>
          </w:p>
        </w:tc>
        <w:tc>
          <w:tcPr>
            <w:tcW w:w="0" w:type="auto"/>
            <w:tcBorders>
              <w:top w:val="nil"/>
              <w:left w:val="nil"/>
              <w:bottom w:val="single" w:sz="4" w:space="0" w:color="auto"/>
              <w:right w:val="single" w:sz="4" w:space="0" w:color="auto"/>
            </w:tcBorders>
            <w:shd w:val="clear" w:color="auto" w:fill="auto"/>
            <w:vAlign w:val="center"/>
            <w:hideMark/>
          </w:tcPr>
          <w:p w14:paraId="1B140EDB"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MEJORAMIENTO CALLE (S) 5 AV. Y 3 CALLE ZONA 9 EL TEJAR, 18 AV. Y DIAGONAL 7 ZONA 5 - HOSPITAL REGIONAL, CHIMALTENANGO, CHIMALTENANGO</w:t>
            </w:r>
          </w:p>
        </w:tc>
        <w:tc>
          <w:tcPr>
            <w:tcW w:w="0" w:type="auto"/>
            <w:tcBorders>
              <w:top w:val="nil"/>
              <w:left w:val="nil"/>
              <w:bottom w:val="single" w:sz="4" w:space="0" w:color="auto"/>
              <w:right w:val="single" w:sz="4" w:space="0" w:color="auto"/>
            </w:tcBorders>
            <w:shd w:val="clear" w:color="auto" w:fill="auto"/>
            <w:vAlign w:val="center"/>
            <w:hideMark/>
          </w:tcPr>
          <w:p w14:paraId="6B8AB82E"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CHIMALTENANGO</w:t>
            </w:r>
          </w:p>
        </w:tc>
        <w:tc>
          <w:tcPr>
            <w:tcW w:w="0" w:type="auto"/>
            <w:tcBorders>
              <w:top w:val="nil"/>
              <w:left w:val="nil"/>
              <w:bottom w:val="single" w:sz="4" w:space="0" w:color="auto"/>
              <w:right w:val="single" w:sz="4" w:space="0" w:color="auto"/>
            </w:tcBorders>
            <w:shd w:val="clear" w:color="auto" w:fill="auto"/>
            <w:vAlign w:val="center"/>
            <w:hideMark/>
          </w:tcPr>
          <w:p w14:paraId="43C8A7A2"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CHIMALTENANGO</w:t>
            </w:r>
          </w:p>
        </w:tc>
        <w:tc>
          <w:tcPr>
            <w:tcW w:w="0" w:type="auto"/>
            <w:tcBorders>
              <w:top w:val="nil"/>
              <w:left w:val="nil"/>
              <w:bottom w:val="single" w:sz="4" w:space="0" w:color="auto"/>
              <w:right w:val="single" w:sz="4" w:space="0" w:color="auto"/>
            </w:tcBorders>
            <w:shd w:val="clear" w:color="auto" w:fill="auto"/>
            <w:vAlign w:val="center"/>
            <w:hideMark/>
          </w:tcPr>
          <w:p w14:paraId="03D3D37D"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129,929</w:t>
            </w:r>
          </w:p>
        </w:tc>
        <w:tc>
          <w:tcPr>
            <w:tcW w:w="0" w:type="auto"/>
            <w:tcBorders>
              <w:top w:val="nil"/>
              <w:left w:val="nil"/>
              <w:bottom w:val="single" w:sz="4" w:space="0" w:color="auto"/>
              <w:right w:val="single" w:sz="4" w:space="0" w:color="auto"/>
            </w:tcBorders>
            <w:shd w:val="clear" w:color="auto" w:fill="auto"/>
            <w:vAlign w:val="center"/>
            <w:hideMark/>
          </w:tcPr>
          <w:p w14:paraId="70650985"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82,502</w:t>
            </w:r>
          </w:p>
        </w:tc>
        <w:tc>
          <w:tcPr>
            <w:tcW w:w="0" w:type="auto"/>
            <w:tcBorders>
              <w:top w:val="nil"/>
              <w:left w:val="nil"/>
              <w:bottom w:val="single" w:sz="4" w:space="0" w:color="auto"/>
              <w:right w:val="single" w:sz="4" w:space="0" w:color="auto"/>
            </w:tcBorders>
            <w:shd w:val="clear" w:color="auto" w:fill="auto"/>
            <w:vAlign w:val="center"/>
            <w:hideMark/>
          </w:tcPr>
          <w:p w14:paraId="6F2B2C79"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198</w:t>
            </w:r>
          </w:p>
        </w:tc>
        <w:tc>
          <w:tcPr>
            <w:tcW w:w="0" w:type="auto"/>
            <w:tcBorders>
              <w:top w:val="nil"/>
              <w:left w:val="nil"/>
              <w:bottom w:val="single" w:sz="4" w:space="0" w:color="auto"/>
              <w:right w:val="single" w:sz="4" w:space="0" w:color="auto"/>
            </w:tcBorders>
            <w:shd w:val="clear" w:color="auto" w:fill="auto"/>
            <w:vAlign w:val="center"/>
            <w:hideMark/>
          </w:tcPr>
          <w:p w14:paraId="66561338"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150</w:t>
            </w:r>
          </w:p>
        </w:tc>
        <w:tc>
          <w:tcPr>
            <w:tcW w:w="0" w:type="auto"/>
            <w:tcBorders>
              <w:top w:val="nil"/>
              <w:left w:val="nil"/>
              <w:bottom w:val="single" w:sz="4" w:space="0" w:color="auto"/>
              <w:right w:val="single" w:sz="4" w:space="0" w:color="auto"/>
            </w:tcBorders>
            <w:shd w:val="clear" w:color="auto" w:fill="auto"/>
            <w:vAlign w:val="center"/>
            <w:hideMark/>
          </w:tcPr>
          <w:p w14:paraId="0F2C2F87"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354</w:t>
            </w:r>
          </w:p>
        </w:tc>
        <w:tc>
          <w:tcPr>
            <w:tcW w:w="0" w:type="auto"/>
            <w:tcBorders>
              <w:top w:val="nil"/>
              <w:left w:val="nil"/>
              <w:bottom w:val="single" w:sz="4" w:space="0" w:color="auto"/>
              <w:right w:val="single" w:sz="4" w:space="0" w:color="auto"/>
            </w:tcBorders>
            <w:shd w:val="clear" w:color="auto" w:fill="auto"/>
            <w:vAlign w:val="center"/>
            <w:hideMark/>
          </w:tcPr>
          <w:p w14:paraId="2D27FBE7"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46,322</w:t>
            </w:r>
          </w:p>
        </w:tc>
        <w:tc>
          <w:tcPr>
            <w:tcW w:w="0" w:type="auto"/>
            <w:tcBorders>
              <w:top w:val="nil"/>
              <w:left w:val="nil"/>
              <w:bottom w:val="single" w:sz="4" w:space="0" w:color="auto"/>
              <w:right w:val="single" w:sz="8" w:space="0" w:color="auto"/>
            </w:tcBorders>
            <w:shd w:val="clear" w:color="auto" w:fill="auto"/>
            <w:vAlign w:val="center"/>
            <w:hideMark/>
          </w:tcPr>
          <w:p w14:paraId="71F786AF"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403</w:t>
            </w:r>
          </w:p>
        </w:tc>
      </w:tr>
      <w:tr w:rsidR="00EF1739" w:rsidRPr="00767C96" w14:paraId="5A8C6D19" w14:textId="77777777" w:rsidTr="00376461">
        <w:trPr>
          <w:trHeight w:val="109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68AC23"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17</w:t>
            </w:r>
          </w:p>
        </w:tc>
        <w:tc>
          <w:tcPr>
            <w:tcW w:w="0" w:type="auto"/>
            <w:tcBorders>
              <w:top w:val="nil"/>
              <w:left w:val="nil"/>
              <w:bottom w:val="single" w:sz="4" w:space="0" w:color="auto"/>
              <w:right w:val="single" w:sz="4" w:space="0" w:color="auto"/>
            </w:tcBorders>
            <w:shd w:val="clear" w:color="auto" w:fill="auto"/>
            <w:noWrap/>
            <w:vAlign w:val="center"/>
            <w:hideMark/>
          </w:tcPr>
          <w:p w14:paraId="10A0B65A"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280288</w:t>
            </w:r>
          </w:p>
        </w:tc>
        <w:tc>
          <w:tcPr>
            <w:tcW w:w="0" w:type="auto"/>
            <w:tcBorders>
              <w:top w:val="nil"/>
              <w:left w:val="nil"/>
              <w:bottom w:val="single" w:sz="4" w:space="0" w:color="auto"/>
              <w:right w:val="single" w:sz="4" w:space="0" w:color="auto"/>
            </w:tcBorders>
            <w:shd w:val="clear" w:color="auto" w:fill="auto"/>
            <w:vAlign w:val="center"/>
            <w:hideMark/>
          </w:tcPr>
          <w:p w14:paraId="00804316"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MEJORAMIENTO CARRETERA RD-SRO-19 KM.130.670 ALDEA LA VIÑA PUEBLO NUEVO LA REFORMA - RD-SRO-26 KM. 136.978 ALDEA LA BOMBA, CHIQUIMULILLA, SANTA ROSA</w:t>
            </w:r>
          </w:p>
        </w:tc>
        <w:tc>
          <w:tcPr>
            <w:tcW w:w="0" w:type="auto"/>
            <w:tcBorders>
              <w:top w:val="nil"/>
              <w:left w:val="nil"/>
              <w:bottom w:val="single" w:sz="4" w:space="0" w:color="auto"/>
              <w:right w:val="single" w:sz="4" w:space="0" w:color="auto"/>
            </w:tcBorders>
            <w:shd w:val="clear" w:color="auto" w:fill="auto"/>
            <w:vAlign w:val="center"/>
            <w:hideMark/>
          </w:tcPr>
          <w:p w14:paraId="539A52CC"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SANTA ROSA</w:t>
            </w:r>
          </w:p>
        </w:tc>
        <w:tc>
          <w:tcPr>
            <w:tcW w:w="0" w:type="auto"/>
            <w:tcBorders>
              <w:top w:val="nil"/>
              <w:left w:val="nil"/>
              <w:bottom w:val="single" w:sz="4" w:space="0" w:color="auto"/>
              <w:right w:val="single" w:sz="4" w:space="0" w:color="auto"/>
            </w:tcBorders>
            <w:shd w:val="clear" w:color="auto" w:fill="auto"/>
            <w:vAlign w:val="center"/>
            <w:hideMark/>
          </w:tcPr>
          <w:p w14:paraId="6267319A"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CHIQUIMULILLA</w:t>
            </w:r>
          </w:p>
        </w:tc>
        <w:tc>
          <w:tcPr>
            <w:tcW w:w="0" w:type="auto"/>
            <w:tcBorders>
              <w:top w:val="nil"/>
              <w:left w:val="nil"/>
              <w:bottom w:val="single" w:sz="4" w:space="0" w:color="auto"/>
              <w:right w:val="single" w:sz="4" w:space="0" w:color="auto"/>
            </w:tcBorders>
            <w:shd w:val="clear" w:color="auto" w:fill="auto"/>
            <w:vAlign w:val="center"/>
            <w:hideMark/>
          </w:tcPr>
          <w:p w14:paraId="2BE6CFEA"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5,227</w:t>
            </w:r>
          </w:p>
        </w:tc>
        <w:tc>
          <w:tcPr>
            <w:tcW w:w="0" w:type="auto"/>
            <w:tcBorders>
              <w:top w:val="nil"/>
              <w:left w:val="nil"/>
              <w:bottom w:val="single" w:sz="4" w:space="0" w:color="auto"/>
              <w:right w:val="single" w:sz="4" w:space="0" w:color="auto"/>
            </w:tcBorders>
            <w:shd w:val="clear" w:color="auto" w:fill="auto"/>
            <w:vAlign w:val="center"/>
            <w:hideMark/>
          </w:tcPr>
          <w:p w14:paraId="50C31E39"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52</w:t>
            </w:r>
          </w:p>
        </w:tc>
        <w:tc>
          <w:tcPr>
            <w:tcW w:w="0" w:type="auto"/>
            <w:tcBorders>
              <w:top w:val="nil"/>
              <w:left w:val="nil"/>
              <w:bottom w:val="single" w:sz="4" w:space="0" w:color="auto"/>
              <w:right w:val="single" w:sz="4" w:space="0" w:color="auto"/>
            </w:tcBorders>
            <w:shd w:val="clear" w:color="auto" w:fill="auto"/>
            <w:vAlign w:val="center"/>
            <w:hideMark/>
          </w:tcPr>
          <w:p w14:paraId="686B3EDB"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755742B4"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2FA6E9DB"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316630C7"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5,175</w:t>
            </w:r>
          </w:p>
        </w:tc>
        <w:tc>
          <w:tcPr>
            <w:tcW w:w="0" w:type="auto"/>
            <w:tcBorders>
              <w:top w:val="nil"/>
              <w:left w:val="nil"/>
              <w:bottom w:val="single" w:sz="4" w:space="0" w:color="auto"/>
              <w:right w:val="single" w:sz="8" w:space="0" w:color="auto"/>
            </w:tcBorders>
            <w:shd w:val="clear" w:color="auto" w:fill="auto"/>
            <w:vAlign w:val="center"/>
            <w:hideMark/>
          </w:tcPr>
          <w:p w14:paraId="386A214E"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r>
      <w:tr w:rsidR="00EF1739" w:rsidRPr="00767C96" w14:paraId="76431C31" w14:textId="77777777" w:rsidTr="00376461">
        <w:trPr>
          <w:trHeight w:val="10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8424806"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18</w:t>
            </w:r>
          </w:p>
        </w:tc>
        <w:tc>
          <w:tcPr>
            <w:tcW w:w="0" w:type="auto"/>
            <w:tcBorders>
              <w:top w:val="nil"/>
              <w:left w:val="nil"/>
              <w:bottom w:val="single" w:sz="4" w:space="0" w:color="auto"/>
              <w:right w:val="single" w:sz="4" w:space="0" w:color="auto"/>
            </w:tcBorders>
            <w:shd w:val="clear" w:color="auto" w:fill="auto"/>
            <w:noWrap/>
            <w:vAlign w:val="center"/>
            <w:hideMark/>
          </w:tcPr>
          <w:p w14:paraId="01D1F642"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281576</w:t>
            </w:r>
          </w:p>
        </w:tc>
        <w:tc>
          <w:tcPr>
            <w:tcW w:w="0" w:type="auto"/>
            <w:tcBorders>
              <w:top w:val="nil"/>
              <w:left w:val="nil"/>
              <w:bottom w:val="single" w:sz="4" w:space="0" w:color="auto"/>
              <w:right w:val="single" w:sz="4" w:space="0" w:color="auto"/>
            </w:tcBorders>
            <w:shd w:val="clear" w:color="auto" w:fill="auto"/>
            <w:vAlign w:val="center"/>
            <w:hideMark/>
          </w:tcPr>
          <w:p w14:paraId="6EE100EA"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MEJORAMIENTO CAMINO RURAL ALDEA SANTA BARBARA - ALDEA EL ZAPOTE, SANTA MARIA IXHUATAN Y BIF. ALDEA SAN JOSE EL COYOLITO, SAN JUAN TECUACO, SANTA ROSA</w:t>
            </w:r>
          </w:p>
        </w:tc>
        <w:tc>
          <w:tcPr>
            <w:tcW w:w="0" w:type="auto"/>
            <w:tcBorders>
              <w:top w:val="nil"/>
              <w:left w:val="nil"/>
              <w:bottom w:val="single" w:sz="4" w:space="0" w:color="auto"/>
              <w:right w:val="single" w:sz="4" w:space="0" w:color="auto"/>
            </w:tcBorders>
            <w:shd w:val="clear" w:color="auto" w:fill="auto"/>
            <w:vAlign w:val="center"/>
            <w:hideMark/>
          </w:tcPr>
          <w:p w14:paraId="48ED0107"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SANTA ROSA</w:t>
            </w:r>
          </w:p>
        </w:tc>
        <w:tc>
          <w:tcPr>
            <w:tcW w:w="0" w:type="auto"/>
            <w:tcBorders>
              <w:top w:val="nil"/>
              <w:left w:val="nil"/>
              <w:bottom w:val="single" w:sz="4" w:space="0" w:color="auto"/>
              <w:right w:val="single" w:sz="4" w:space="0" w:color="auto"/>
            </w:tcBorders>
            <w:shd w:val="clear" w:color="auto" w:fill="auto"/>
            <w:vAlign w:val="center"/>
            <w:hideMark/>
          </w:tcPr>
          <w:p w14:paraId="474D493A"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SAN JUAN TECUACO</w:t>
            </w:r>
          </w:p>
        </w:tc>
        <w:tc>
          <w:tcPr>
            <w:tcW w:w="0" w:type="auto"/>
            <w:tcBorders>
              <w:top w:val="nil"/>
              <w:left w:val="nil"/>
              <w:bottom w:val="single" w:sz="4" w:space="0" w:color="auto"/>
              <w:right w:val="single" w:sz="4" w:space="0" w:color="auto"/>
            </w:tcBorders>
            <w:shd w:val="clear" w:color="auto" w:fill="auto"/>
            <w:vAlign w:val="center"/>
            <w:hideMark/>
          </w:tcPr>
          <w:p w14:paraId="7AFF0E2F"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13,939</w:t>
            </w:r>
          </w:p>
        </w:tc>
        <w:tc>
          <w:tcPr>
            <w:tcW w:w="0" w:type="auto"/>
            <w:tcBorders>
              <w:top w:val="nil"/>
              <w:left w:val="nil"/>
              <w:bottom w:val="single" w:sz="4" w:space="0" w:color="auto"/>
              <w:right w:val="single" w:sz="4" w:space="0" w:color="auto"/>
            </w:tcBorders>
            <w:shd w:val="clear" w:color="auto" w:fill="auto"/>
            <w:vAlign w:val="center"/>
            <w:hideMark/>
          </w:tcPr>
          <w:p w14:paraId="25D0124B"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139</w:t>
            </w:r>
          </w:p>
        </w:tc>
        <w:tc>
          <w:tcPr>
            <w:tcW w:w="0" w:type="auto"/>
            <w:tcBorders>
              <w:top w:val="nil"/>
              <w:left w:val="nil"/>
              <w:bottom w:val="single" w:sz="4" w:space="0" w:color="auto"/>
              <w:right w:val="single" w:sz="4" w:space="0" w:color="auto"/>
            </w:tcBorders>
            <w:shd w:val="clear" w:color="auto" w:fill="auto"/>
            <w:vAlign w:val="center"/>
            <w:hideMark/>
          </w:tcPr>
          <w:p w14:paraId="3A5A8C68"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3EC93E5C"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496A1B53"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06A71912"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13,800</w:t>
            </w:r>
          </w:p>
        </w:tc>
        <w:tc>
          <w:tcPr>
            <w:tcW w:w="0" w:type="auto"/>
            <w:tcBorders>
              <w:top w:val="nil"/>
              <w:left w:val="nil"/>
              <w:bottom w:val="single" w:sz="4" w:space="0" w:color="auto"/>
              <w:right w:val="single" w:sz="8" w:space="0" w:color="auto"/>
            </w:tcBorders>
            <w:shd w:val="clear" w:color="auto" w:fill="auto"/>
            <w:vAlign w:val="center"/>
            <w:hideMark/>
          </w:tcPr>
          <w:p w14:paraId="537979D1"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r>
      <w:tr w:rsidR="00EF1739" w:rsidRPr="00767C96" w14:paraId="1557BCCF"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9D78C5"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19</w:t>
            </w:r>
          </w:p>
        </w:tc>
        <w:tc>
          <w:tcPr>
            <w:tcW w:w="0" w:type="auto"/>
            <w:tcBorders>
              <w:top w:val="nil"/>
              <w:left w:val="nil"/>
              <w:bottom w:val="single" w:sz="4" w:space="0" w:color="auto"/>
              <w:right w:val="single" w:sz="4" w:space="0" w:color="auto"/>
            </w:tcBorders>
            <w:shd w:val="clear" w:color="auto" w:fill="auto"/>
            <w:noWrap/>
            <w:vAlign w:val="center"/>
            <w:hideMark/>
          </w:tcPr>
          <w:p w14:paraId="3F2EBF82" w14:textId="77777777" w:rsidR="00EF1739" w:rsidRPr="00767C96" w:rsidRDefault="00EF1739" w:rsidP="00376461">
            <w:pPr>
              <w:jc w:val="center"/>
              <w:rPr>
                <w:rFonts w:ascii="Century Gothic" w:eastAsia="Times New Roman" w:hAnsi="Century Gothic"/>
                <w:b/>
                <w:bCs/>
                <w:color w:val="000000"/>
                <w:sz w:val="14"/>
                <w:szCs w:val="14"/>
              </w:rPr>
            </w:pPr>
            <w:r w:rsidRPr="00767C96">
              <w:rPr>
                <w:rFonts w:ascii="Century Gothic" w:eastAsia="Times New Roman" w:hAnsi="Century Gothic"/>
                <w:b/>
                <w:bCs/>
                <w:color w:val="000000"/>
                <w:sz w:val="14"/>
                <w:szCs w:val="14"/>
              </w:rPr>
              <w:t>297297</w:t>
            </w:r>
          </w:p>
        </w:tc>
        <w:tc>
          <w:tcPr>
            <w:tcW w:w="0" w:type="auto"/>
            <w:tcBorders>
              <w:top w:val="nil"/>
              <w:left w:val="nil"/>
              <w:bottom w:val="single" w:sz="4" w:space="0" w:color="auto"/>
              <w:right w:val="single" w:sz="4" w:space="0" w:color="auto"/>
            </w:tcBorders>
            <w:shd w:val="clear" w:color="auto" w:fill="auto"/>
            <w:vAlign w:val="center"/>
            <w:hideMark/>
          </w:tcPr>
          <w:p w14:paraId="7F75C2ED" w14:textId="77777777" w:rsidR="00EF1739" w:rsidRPr="00767C96" w:rsidRDefault="00EF1739" w:rsidP="00376461">
            <w:pPr>
              <w:jc w:val="center"/>
              <w:rPr>
                <w:rFonts w:ascii="Century Gothic" w:eastAsia="Times New Roman" w:hAnsi="Century Gothic"/>
                <w:b/>
                <w:bCs/>
                <w:sz w:val="14"/>
                <w:szCs w:val="14"/>
              </w:rPr>
            </w:pPr>
            <w:r w:rsidRPr="00767C96">
              <w:rPr>
                <w:rFonts w:ascii="Century Gothic" w:eastAsia="Times New Roman" w:hAnsi="Century Gothic"/>
                <w:b/>
                <w:bCs/>
                <w:sz w:val="14"/>
                <w:szCs w:val="14"/>
              </w:rPr>
              <w:t>MEJORAMIENTO CALLE 8A. CALLE ENTRE 1ERA. Y 5A. AVENIDA Y ZANJON, ZONA 3, PALIN, ESCUINTLA</w:t>
            </w:r>
          </w:p>
        </w:tc>
        <w:tc>
          <w:tcPr>
            <w:tcW w:w="0" w:type="auto"/>
            <w:tcBorders>
              <w:top w:val="nil"/>
              <w:left w:val="nil"/>
              <w:bottom w:val="single" w:sz="4" w:space="0" w:color="auto"/>
              <w:right w:val="single" w:sz="4" w:space="0" w:color="auto"/>
            </w:tcBorders>
            <w:shd w:val="clear" w:color="auto" w:fill="auto"/>
            <w:vAlign w:val="center"/>
            <w:hideMark/>
          </w:tcPr>
          <w:p w14:paraId="63C40318"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ESCUINTLA</w:t>
            </w:r>
          </w:p>
        </w:tc>
        <w:tc>
          <w:tcPr>
            <w:tcW w:w="0" w:type="auto"/>
            <w:tcBorders>
              <w:top w:val="nil"/>
              <w:left w:val="nil"/>
              <w:bottom w:val="single" w:sz="4" w:space="0" w:color="auto"/>
              <w:right w:val="single" w:sz="4" w:space="0" w:color="auto"/>
            </w:tcBorders>
            <w:shd w:val="clear" w:color="auto" w:fill="auto"/>
            <w:vAlign w:val="center"/>
            <w:hideMark/>
          </w:tcPr>
          <w:p w14:paraId="71B79971"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PALIN</w:t>
            </w:r>
          </w:p>
        </w:tc>
        <w:tc>
          <w:tcPr>
            <w:tcW w:w="0" w:type="auto"/>
            <w:tcBorders>
              <w:top w:val="nil"/>
              <w:left w:val="nil"/>
              <w:bottom w:val="single" w:sz="4" w:space="0" w:color="auto"/>
              <w:right w:val="single" w:sz="4" w:space="0" w:color="auto"/>
            </w:tcBorders>
            <w:shd w:val="clear" w:color="auto" w:fill="auto"/>
            <w:vAlign w:val="center"/>
            <w:hideMark/>
          </w:tcPr>
          <w:p w14:paraId="2B866935"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25,000</w:t>
            </w:r>
          </w:p>
        </w:tc>
        <w:tc>
          <w:tcPr>
            <w:tcW w:w="0" w:type="auto"/>
            <w:tcBorders>
              <w:top w:val="nil"/>
              <w:left w:val="nil"/>
              <w:bottom w:val="single" w:sz="4" w:space="0" w:color="auto"/>
              <w:right w:val="single" w:sz="4" w:space="0" w:color="auto"/>
            </w:tcBorders>
            <w:shd w:val="clear" w:color="auto" w:fill="auto"/>
            <w:vAlign w:val="center"/>
            <w:hideMark/>
          </w:tcPr>
          <w:p w14:paraId="5E7ED21F"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5,074</w:t>
            </w:r>
          </w:p>
        </w:tc>
        <w:tc>
          <w:tcPr>
            <w:tcW w:w="0" w:type="auto"/>
            <w:tcBorders>
              <w:top w:val="nil"/>
              <w:left w:val="nil"/>
              <w:bottom w:val="single" w:sz="4" w:space="0" w:color="auto"/>
              <w:right w:val="single" w:sz="4" w:space="0" w:color="auto"/>
            </w:tcBorders>
            <w:shd w:val="clear" w:color="auto" w:fill="auto"/>
            <w:vAlign w:val="center"/>
            <w:hideMark/>
          </w:tcPr>
          <w:p w14:paraId="424FCE1F"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0AA35375"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36C55AF7"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4C3F76B1"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19,926</w:t>
            </w:r>
          </w:p>
        </w:tc>
        <w:tc>
          <w:tcPr>
            <w:tcW w:w="0" w:type="auto"/>
            <w:tcBorders>
              <w:top w:val="nil"/>
              <w:left w:val="nil"/>
              <w:bottom w:val="single" w:sz="4" w:space="0" w:color="auto"/>
              <w:right w:val="single" w:sz="8" w:space="0" w:color="auto"/>
            </w:tcBorders>
            <w:shd w:val="clear" w:color="auto" w:fill="auto"/>
            <w:vAlign w:val="center"/>
            <w:hideMark/>
          </w:tcPr>
          <w:p w14:paraId="39B950A6" w14:textId="77777777" w:rsidR="00EF1739" w:rsidRPr="00767C96" w:rsidRDefault="00EF1739" w:rsidP="00376461">
            <w:pPr>
              <w:jc w:val="center"/>
              <w:rPr>
                <w:rFonts w:ascii="Century Gothic" w:eastAsia="Times New Roman" w:hAnsi="Century Gothic"/>
                <w:sz w:val="14"/>
                <w:szCs w:val="14"/>
              </w:rPr>
            </w:pPr>
            <w:r w:rsidRPr="00767C96">
              <w:rPr>
                <w:rFonts w:ascii="Century Gothic" w:eastAsia="Times New Roman" w:hAnsi="Century Gothic"/>
                <w:sz w:val="14"/>
                <w:szCs w:val="14"/>
              </w:rPr>
              <w:t>0</w:t>
            </w:r>
          </w:p>
        </w:tc>
      </w:tr>
    </w:tbl>
    <w:p w14:paraId="40C44DB0" w14:textId="026F3A5F" w:rsidR="006140C2" w:rsidRDefault="00EF1739" w:rsidP="00EF1739">
      <w:pPr>
        <w:jc w:val="right"/>
      </w:pPr>
      <w:r>
        <w:rPr>
          <w:rFonts w:ascii="Century Gothic" w:hAnsi="Century Gothic"/>
          <w:b/>
          <w:sz w:val="14"/>
          <w:szCs w:val="14"/>
        </w:rPr>
        <w:t>1</w:t>
      </w:r>
      <w:r>
        <w:rPr>
          <w:rFonts w:ascii="Century Gothic" w:hAnsi="Century Gothic"/>
          <w:b/>
          <w:sz w:val="14"/>
          <w:szCs w:val="14"/>
        </w:rPr>
        <w:t>1</w:t>
      </w:r>
    </w:p>
    <w:tbl>
      <w:tblPr>
        <w:tblpPr w:leftFromText="141" w:rightFromText="141" w:vertAnchor="text" w:tblpY="22"/>
        <w:tblW w:w="0" w:type="auto"/>
        <w:tblCellMar>
          <w:left w:w="70" w:type="dxa"/>
          <w:right w:w="70" w:type="dxa"/>
        </w:tblCellMar>
        <w:tblLook w:val="04A0" w:firstRow="1" w:lastRow="0" w:firstColumn="1" w:lastColumn="0" w:noHBand="0" w:noVBand="1"/>
      </w:tblPr>
      <w:tblGrid>
        <w:gridCol w:w="373"/>
        <w:gridCol w:w="706"/>
        <w:gridCol w:w="3313"/>
        <w:gridCol w:w="1354"/>
        <w:gridCol w:w="1600"/>
        <w:gridCol w:w="1243"/>
        <w:gridCol w:w="567"/>
        <w:gridCol w:w="846"/>
        <w:gridCol w:w="591"/>
        <w:gridCol w:w="1211"/>
        <w:gridCol w:w="664"/>
        <w:gridCol w:w="516"/>
      </w:tblGrid>
      <w:tr w:rsidR="00057E66" w:rsidRPr="00031206" w14:paraId="122BC698" w14:textId="77777777" w:rsidTr="00376461">
        <w:trPr>
          <w:trHeight w:val="300"/>
        </w:trPr>
        <w:tc>
          <w:tcPr>
            <w:tcW w:w="0" w:type="auto"/>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587250F0"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lastRenderedPageBreak/>
              <w:t xml:space="preserve">No.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3497E214"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t xml:space="preserve">No. SNIP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1C8D968"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t xml:space="preserve">NOMBRE DEL PROYECTO </w:t>
            </w:r>
          </w:p>
        </w:tc>
        <w:tc>
          <w:tcPr>
            <w:tcW w:w="0" w:type="auto"/>
            <w:gridSpan w:val="2"/>
            <w:tcBorders>
              <w:top w:val="single" w:sz="8" w:space="0" w:color="auto"/>
              <w:left w:val="nil"/>
              <w:bottom w:val="single" w:sz="4" w:space="0" w:color="auto"/>
              <w:right w:val="single" w:sz="4" w:space="0" w:color="auto"/>
            </w:tcBorders>
            <w:shd w:val="clear" w:color="000000" w:fill="DCE6F1"/>
            <w:vAlign w:val="center"/>
            <w:hideMark/>
          </w:tcPr>
          <w:p w14:paraId="514930D7"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t xml:space="preserve">UBICACIÓN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7FE37B92" w14:textId="77777777" w:rsidR="00057E66" w:rsidRPr="00031206" w:rsidRDefault="00057E66" w:rsidP="00376461">
            <w:pPr>
              <w:jc w:val="center"/>
              <w:rPr>
                <w:rFonts w:ascii="Century Gothic" w:eastAsia="Times New Roman" w:hAnsi="Century Gothic"/>
                <w:b/>
                <w:bCs/>
                <w:color w:val="244062"/>
                <w:sz w:val="14"/>
                <w:szCs w:val="14"/>
              </w:rPr>
            </w:pPr>
            <w:proofErr w:type="gramStart"/>
            <w:r w:rsidRPr="00031206">
              <w:rPr>
                <w:rFonts w:ascii="Century Gothic" w:eastAsia="Times New Roman" w:hAnsi="Century Gothic"/>
                <w:b/>
                <w:bCs/>
                <w:color w:val="244062"/>
                <w:sz w:val="14"/>
                <w:szCs w:val="14"/>
              </w:rPr>
              <w:t>TOTAL</w:t>
            </w:r>
            <w:proofErr w:type="gramEnd"/>
            <w:r w:rsidRPr="00031206">
              <w:rPr>
                <w:rFonts w:ascii="Century Gothic" w:eastAsia="Times New Roman" w:hAnsi="Century Gothic"/>
                <w:b/>
                <w:bCs/>
                <w:color w:val="244062"/>
                <w:sz w:val="14"/>
                <w:szCs w:val="14"/>
              </w:rPr>
              <w:t xml:space="preserve"> BENEFICIARIOS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5089D94"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t>MAYA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6921540"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t>GARIFUNA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6D4613F6"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t>XINCA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478AACC"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t>AFRO DESCENDIENTE</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143D1347"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t>LADINO</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061942FE"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t>OTRO</w:t>
            </w:r>
          </w:p>
        </w:tc>
      </w:tr>
      <w:tr w:rsidR="00057E66" w:rsidRPr="00031206" w14:paraId="3DAA8C49" w14:textId="77777777" w:rsidTr="00376461">
        <w:trPr>
          <w:trHeight w:val="315"/>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46E712A" w14:textId="77777777" w:rsidR="00057E66" w:rsidRPr="00031206" w:rsidRDefault="00057E6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BF817BA" w14:textId="77777777" w:rsidR="00057E66" w:rsidRPr="00031206" w:rsidRDefault="00057E6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7B2E847" w14:textId="77777777" w:rsidR="00057E66" w:rsidRPr="00031206" w:rsidRDefault="00057E66" w:rsidP="00376461">
            <w:pPr>
              <w:rPr>
                <w:rFonts w:ascii="Century Gothic" w:eastAsia="Times New Roman" w:hAnsi="Century Gothic"/>
                <w:b/>
                <w:bCs/>
                <w:color w:val="244062"/>
                <w:sz w:val="14"/>
                <w:szCs w:val="14"/>
              </w:rPr>
            </w:pPr>
          </w:p>
        </w:tc>
        <w:tc>
          <w:tcPr>
            <w:tcW w:w="0" w:type="auto"/>
            <w:tcBorders>
              <w:top w:val="nil"/>
              <w:left w:val="nil"/>
              <w:bottom w:val="nil"/>
              <w:right w:val="single" w:sz="4" w:space="0" w:color="auto"/>
            </w:tcBorders>
            <w:shd w:val="clear" w:color="000000" w:fill="DCE6F1"/>
            <w:vAlign w:val="center"/>
            <w:hideMark/>
          </w:tcPr>
          <w:p w14:paraId="3585BDFE"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t xml:space="preserve">DEPARTAMENTO </w:t>
            </w:r>
          </w:p>
        </w:tc>
        <w:tc>
          <w:tcPr>
            <w:tcW w:w="0" w:type="auto"/>
            <w:tcBorders>
              <w:top w:val="nil"/>
              <w:left w:val="nil"/>
              <w:bottom w:val="nil"/>
              <w:right w:val="single" w:sz="4" w:space="0" w:color="auto"/>
            </w:tcBorders>
            <w:shd w:val="clear" w:color="000000" w:fill="DCE6F1"/>
            <w:vAlign w:val="center"/>
            <w:hideMark/>
          </w:tcPr>
          <w:p w14:paraId="66D676B6" w14:textId="77777777" w:rsidR="00057E66" w:rsidRPr="00031206" w:rsidRDefault="00057E66" w:rsidP="00376461">
            <w:pPr>
              <w:jc w:val="center"/>
              <w:rPr>
                <w:rFonts w:ascii="Century Gothic" w:eastAsia="Times New Roman" w:hAnsi="Century Gothic"/>
                <w:b/>
                <w:bCs/>
                <w:color w:val="244062"/>
                <w:sz w:val="14"/>
                <w:szCs w:val="14"/>
              </w:rPr>
            </w:pPr>
            <w:r w:rsidRPr="00031206">
              <w:rPr>
                <w:rFonts w:ascii="Century Gothic" w:eastAsia="Times New Roman" w:hAnsi="Century Gothic"/>
                <w:b/>
                <w:bCs/>
                <w:color w:val="244062"/>
                <w:sz w:val="14"/>
                <w:szCs w:val="14"/>
              </w:rPr>
              <w:t xml:space="preserve">MUNICIPIO </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C952239" w14:textId="77777777" w:rsidR="00057E66" w:rsidRPr="00031206" w:rsidRDefault="00057E6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04EB316" w14:textId="77777777" w:rsidR="00057E66" w:rsidRPr="00031206" w:rsidRDefault="00057E6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36390652" w14:textId="77777777" w:rsidR="00057E66" w:rsidRPr="00031206" w:rsidRDefault="00057E6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4B43B86" w14:textId="77777777" w:rsidR="00057E66" w:rsidRPr="00031206" w:rsidRDefault="00057E6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15C654F" w14:textId="77777777" w:rsidR="00057E66" w:rsidRPr="00031206" w:rsidRDefault="00057E6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60A77B89" w14:textId="77777777" w:rsidR="00057E66" w:rsidRPr="00031206" w:rsidRDefault="00057E6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143B2FEE" w14:textId="77777777" w:rsidR="00057E66" w:rsidRPr="00031206" w:rsidRDefault="00057E66" w:rsidP="00376461">
            <w:pPr>
              <w:rPr>
                <w:rFonts w:ascii="Century Gothic" w:eastAsia="Times New Roman" w:hAnsi="Century Gothic"/>
                <w:b/>
                <w:bCs/>
                <w:color w:val="244062"/>
                <w:sz w:val="14"/>
                <w:szCs w:val="14"/>
              </w:rPr>
            </w:pPr>
          </w:p>
        </w:tc>
      </w:tr>
      <w:tr w:rsidR="00057E66" w:rsidRPr="00031206" w14:paraId="1622C2AE" w14:textId="77777777" w:rsidTr="00376461">
        <w:trPr>
          <w:trHeight w:val="1002"/>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52D4A9A8"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20</w:t>
            </w:r>
          </w:p>
        </w:tc>
        <w:tc>
          <w:tcPr>
            <w:tcW w:w="0" w:type="auto"/>
            <w:tcBorders>
              <w:top w:val="nil"/>
              <w:left w:val="nil"/>
              <w:bottom w:val="single" w:sz="8" w:space="0" w:color="auto"/>
              <w:right w:val="single" w:sz="4" w:space="0" w:color="auto"/>
            </w:tcBorders>
            <w:shd w:val="clear" w:color="auto" w:fill="auto"/>
            <w:noWrap/>
            <w:vAlign w:val="center"/>
            <w:hideMark/>
          </w:tcPr>
          <w:p w14:paraId="437D6367"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276039</w:t>
            </w:r>
          </w:p>
        </w:tc>
        <w:tc>
          <w:tcPr>
            <w:tcW w:w="0" w:type="auto"/>
            <w:tcBorders>
              <w:top w:val="nil"/>
              <w:left w:val="nil"/>
              <w:bottom w:val="single" w:sz="8" w:space="0" w:color="auto"/>
              <w:right w:val="single" w:sz="4" w:space="0" w:color="auto"/>
            </w:tcBorders>
            <w:shd w:val="clear" w:color="auto" w:fill="auto"/>
            <w:vAlign w:val="center"/>
            <w:hideMark/>
          </w:tcPr>
          <w:p w14:paraId="3C5B4A4C"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MEJORAMIENTO CARRETERA CA-13 AEROPUERTO INTERNACIONAL MUNDO MAYA KM. 477.700 - BIFURCACION IXLU KM. 490.000, FLORES, PETEN</w:t>
            </w:r>
          </w:p>
        </w:tc>
        <w:tc>
          <w:tcPr>
            <w:tcW w:w="0" w:type="auto"/>
            <w:tcBorders>
              <w:top w:val="nil"/>
              <w:left w:val="nil"/>
              <w:bottom w:val="single" w:sz="8" w:space="0" w:color="auto"/>
              <w:right w:val="single" w:sz="4" w:space="0" w:color="auto"/>
            </w:tcBorders>
            <w:shd w:val="clear" w:color="auto" w:fill="auto"/>
            <w:vAlign w:val="center"/>
            <w:hideMark/>
          </w:tcPr>
          <w:p w14:paraId="153E2452"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PETEN</w:t>
            </w:r>
          </w:p>
        </w:tc>
        <w:tc>
          <w:tcPr>
            <w:tcW w:w="0" w:type="auto"/>
            <w:tcBorders>
              <w:top w:val="nil"/>
              <w:left w:val="nil"/>
              <w:bottom w:val="single" w:sz="8" w:space="0" w:color="auto"/>
              <w:right w:val="single" w:sz="4" w:space="0" w:color="auto"/>
            </w:tcBorders>
            <w:shd w:val="clear" w:color="auto" w:fill="auto"/>
            <w:vAlign w:val="center"/>
            <w:hideMark/>
          </w:tcPr>
          <w:p w14:paraId="0C04280C"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FLORES</w:t>
            </w:r>
          </w:p>
        </w:tc>
        <w:tc>
          <w:tcPr>
            <w:tcW w:w="0" w:type="auto"/>
            <w:tcBorders>
              <w:top w:val="nil"/>
              <w:left w:val="nil"/>
              <w:bottom w:val="single" w:sz="8" w:space="0" w:color="auto"/>
              <w:right w:val="single" w:sz="4" w:space="0" w:color="auto"/>
            </w:tcBorders>
            <w:shd w:val="clear" w:color="auto" w:fill="auto"/>
            <w:vAlign w:val="center"/>
            <w:hideMark/>
          </w:tcPr>
          <w:p w14:paraId="16810810"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202,633</w:t>
            </w:r>
          </w:p>
        </w:tc>
        <w:tc>
          <w:tcPr>
            <w:tcW w:w="0" w:type="auto"/>
            <w:tcBorders>
              <w:top w:val="nil"/>
              <w:left w:val="nil"/>
              <w:bottom w:val="single" w:sz="8" w:space="0" w:color="auto"/>
              <w:right w:val="single" w:sz="4" w:space="0" w:color="auto"/>
            </w:tcBorders>
            <w:shd w:val="clear" w:color="auto" w:fill="auto"/>
            <w:vAlign w:val="center"/>
            <w:hideMark/>
          </w:tcPr>
          <w:p w14:paraId="6F1F0E06"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14,170</w:t>
            </w:r>
          </w:p>
        </w:tc>
        <w:tc>
          <w:tcPr>
            <w:tcW w:w="0" w:type="auto"/>
            <w:tcBorders>
              <w:top w:val="nil"/>
              <w:left w:val="nil"/>
              <w:bottom w:val="single" w:sz="8" w:space="0" w:color="auto"/>
              <w:right w:val="single" w:sz="4" w:space="0" w:color="auto"/>
            </w:tcBorders>
            <w:shd w:val="clear" w:color="auto" w:fill="auto"/>
            <w:vAlign w:val="center"/>
            <w:hideMark/>
          </w:tcPr>
          <w:p w14:paraId="1569EF92"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5</w:t>
            </w:r>
          </w:p>
        </w:tc>
        <w:tc>
          <w:tcPr>
            <w:tcW w:w="0" w:type="auto"/>
            <w:tcBorders>
              <w:top w:val="nil"/>
              <w:left w:val="nil"/>
              <w:bottom w:val="single" w:sz="8" w:space="0" w:color="auto"/>
              <w:right w:val="single" w:sz="4" w:space="0" w:color="auto"/>
            </w:tcBorders>
            <w:shd w:val="clear" w:color="auto" w:fill="auto"/>
            <w:vAlign w:val="center"/>
            <w:hideMark/>
          </w:tcPr>
          <w:p w14:paraId="1C188364"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w:t>
            </w:r>
          </w:p>
        </w:tc>
        <w:tc>
          <w:tcPr>
            <w:tcW w:w="0" w:type="auto"/>
            <w:tcBorders>
              <w:top w:val="nil"/>
              <w:left w:val="nil"/>
              <w:bottom w:val="single" w:sz="8" w:space="0" w:color="auto"/>
              <w:right w:val="single" w:sz="4" w:space="0" w:color="auto"/>
            </w:tcBorders>
            <w:shd w:val="clear" w:color="auto" w:fill="auto"/>
            <w:vAlign w:val="center"/>
            <w:hideMark/>
          </w:tcPr>
          <w:p w14:paraId="73755483"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8</w:t>
            </w:r>
          </w:p>
        </w:tc>
        <w:tc>
          <w:tcPr>
            <w:tcW w:w="0" w:type="auto"/>
            <w:tcBorders>
              <w:top w:val="nil"/>
              <w:left w:val="nil"/>
              <w:bottom w:val="single" w:sz="8" w:space="0" w:color="auto"/>
              <w:right w:val="single" w:sz="4" w:space="0" w:color="auto"/>
            </w:tcBorders>
            <w:shd w:val="clear" w:color="auto" w:fill="auto"/>
            <w:vAlign w:val="center"/>
            <w:hideMark/>
          </w:tcPr>
          <w:p w14:paraId="773826D7"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188,433</w:t>
            </w:r>
          </w:p>
        </w:tc>
        <w:tc>
          <w:tcPr>
            <w:tcW w:w="0" w:type="auto"/>
            <w:tcBorders>
              <w:top w:val="nil"/>
              <w:left w:val="nil"/>
              <w:bottom w:val="single" w:sz="8" w:space="0" w:color="auto"/>
              <w:right w:val="single" w:sz="8" w:space="0" w:color="auto"/>
            </w:tcBorders>
            <w:shd w:val="clear" w:color="auto" w:fill="auto"/>
            <w:vAlign w:val="center"/>
            <w:hideMark/>
          </w:tcPr>
          <w:p w14:paraId="4036ECAF"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16</w:t>
            </w:r>
          </w:p>
        </w:tc>
      </w:tr>
      <w:tr w:rsidR="00057E66" w:rsidRPr="00031206" w14:paraId="336C6F16"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933D2A"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21</w:t>
            </w:r>
          </w:p>
        </w:tc>
        <w:tc>
          <w:tcPr>
            <w:tcW w:w="0" w:type="auto"/>
            <w:tcBorders>
              <w:top w:val="nil"/>
              <w:left w:val="nil"/>
              <w:bottom w:val="single" w:sz="4" w:space="0" w:color="auto"/>
              <w:right w:val="single" w:sz="4" w:space="0" w:color="auto"/>
            </w:tcBorders>
            <w:shd w:val="clear" w:color="auto" w:fill="auto"/>
            <w:noWrap/>
            <w:vAlign w:val="center"/>
            <w:hideMark/>
          </w:tcPr>
          <w:p w14:paraId="019E57B1"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276083</w:t>
            </w:r>
          </w:p>
        </w:tc>
        <w:tc>
          <w:tcPr>
            <w:tcW w:w="0" w:type="auto"/>
            <w:tcBorders>
              <w:top w:val="nil"/>
              <w:left w:val="nil"/>
              <w:bottom w:val="single" w:sz="4" w:space="0" w:color="auto"/>
              <w:right w:val="single" w:sz="4" w:space="0" w:color="auto"/>
            </w:tcBorders>
            <w:shd w:val="clear" w:color="auto" w:fill="auto"/>
            <w:vAlign w:val="center"/>
            <w:hideMark/>
          </w:tcPr>
          <w:p w14:paraId="3296D634"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MEJORAMIENTO CARRETERA RD-PET-11-01 SAN BENITO - SANTA RITA, SAN BENITO, PETEN</w:t>
            </w:r>
          </w:p>
        </w:tc>
        <w:tc>
          <w:tcPr>
            <w:tcW w:w="0" w:type="auto"/>
            <w:tcBorders>
              <w:top w:val="nil"/>
              <w:left w:val="nil"/>
              <w:bottom w:val="single" w:sz="4" w:space="0" w:color="auto"/>
              <w:right w:val="single" w:sz="4" w:space="0" w:color="auto"/>
            </w:tcBorders>
            <w:shd w:val="clear" w:color="auto" w:fill="auto"/>
            <w:vAlign w:val="center"/>
            <w:hideMark/>
          </w:tcPr>
          <w:p w14:paraId="5FA44582"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PETEN</w:t>
            </w:r>
          </w:p>
        </w:tc>
        <w:tc>
          <w:tcPr>
            <w:tcW w:w="0" w:type="auto"/>
            <w:tcBorders>
              <w:top w:val="nil"/>
              <w:left w:val="nil"/>
              <w:bottom w:val="single" w:sz="4" w:space="0" w:color="auto"/>
              <w:right w:val="single" w:sz="4" w:space="0" w:color="auto"/>
            </w:tcBorders>
            <w:shd w:val="clear" w:color="auto" w:fill="auto"/>
            <w:vAlign w:val="center"/>
            <w:hideMark/>
          </w:tcPr>
          <w:p w14:paraId="3C0B6F8B"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SAN BENITO</w:t>
            </w:r>
          </w:p>
        </w:tc>
        <w:tc>
          <w:tcPr>
            <w:tcW w:w="0" w:type="auto"/>
            <w:tcBorders>
              <w:top w:val="nil"/>
              <w:left w:val="nil"/>
              <w:bottom w:val="single" w:sz="4" w:space="0" w:color="auto"/>
              <w:right w:val="single" w:sz="4" w:space="0" w:color="auto"/>
            </w:tcBorders>
            <w:shd w:val="clear" w:color="auto" w:fill="auto"/>
            <w:vAlign w:val="center"/>
            <w:hideMark/>
          </w:tcPr>
          <w:p w14:paraId="1DC30B74"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149,137</w:t>
            </w:r>
          </w:p>
        </w:tc>
        <w:tc>
          <w:tcPr>
            <w:tcW w:w="0" w:type="auto"/>
            <w:tcBorders>
              <w:top w:val="nil"/>
              <w:left w:val="nil"/>
              <w:bottom w:val="single" w:sz="4" w:space="0" w:color="auto"/>
              <w:right w:val="single" w:sz="4" w:space="0" w:color="auto"/>
            </w:tcBorders>
            <w:shd w:val="clear" w:color="auto" w:fill="auto"/>
            <w:vAlign w:val="center"/>
            <w:hideMark/>
          </w:tcPr>
          <w:p w14:paraId="5E9B2074"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10,425</w:t>
            </w:r>
          </w:p>
        </w:tc>
        <w:tc>
          <w:tcPr>
            <w:tcW w:w="0" w:type="auto"/>
            <w:tcBorders>
              <w:top w:val="nil"/>
              <w:left w:val="nil"/>
              <w:bottom w:val="single" w:sz="4" w:space="0" w:color="auto"/>
              <w:right w:val="single" w:sz="4" w:space="0" w:color="auto"/>
            </w:tcBorders>
            <w:shd w:val="clear" w:color="auto" w:fill="auto"/>
            <w:vAlign w:val="center"/>
            <w:hideMark/>
          </w:tcPr>
          <w:p w14:paraId="0038EEA4"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7</w:t>
            </w:r>
          </w:p>
        </w:tc>
        <w:tc>
          <w:tcPr>
            <w:tcW w:w="0" w:type="auto"/>
            <w:tcBorders>
              <w:top w:val="nil"/>
              <w:left w:val="nil"/>
              <w:bottom w:val="single" w:sz="4" w:space="0" w:color="auto"/>
              <w:right w:val="single" w:sz="4" w:space="0" w:color="auto"/>
            </w:tcBorders>
            <w:shd w:val="clear" w:color="auto" w:fill="auto"/>
            <w:vAlign w:val="center"/>
            <w:hideMark/>
          </w:tcPr>
          <w:p w14:paraId="2327BDA8"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46A392B9"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7</w:t>
            </w:r>
          </w:p>
        </w:tc>
        <w:tc>
          <w:tcPr>
            <w:tcW w:w="0" w:type="auto"/>
            <w:tcBorders>
              <w:top w:val="nil"/>
              <w:left w:val="nil"/>
              <w:bottom w:val="single" w:sz="4" w:space="0" w:color="auto"/>
              <w:right w:val="single" w:sz="4" w:space="0" w:color="auto"/>
            </w:tcBorders>
            <w:shd w:val="clear" w:color="auto" w:fill="auto"/>
            <w:vAlign w:val="center"/>
            <w:hideMark/>
          </w:tcPr>
          <w:p w14:paraId="0C40B062"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138,692</w:t>
            </w:r>
          </w:p>
        </w:tc>
        <w:tc>
          <w:tcPr>
            <w:tcW w:w="0" w:type="auto"/>
            <w:tcBorders>
              <w:top w:val="nil"/>
              <w:left w:val="nil"/>
              <w:bottom w:val="single" w:sz="4" w:space="0" w:color="auto"/>
              <w:right w:val="single" w:sz="8" w:space="0" w:color="auto"/>
            </w:tcBorders>
            <w:shd w:val="clear" w:color="auto" w:fill="auto"/>
            <w:vAlign w:val="center"/>
            <w:hideMark/>
          </w:tcPr>
          <w:p w14:paraId="28BB45AB"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6</w:t>
            </w:r>
          </w:p>
        </w:tc>
      </w:tr>
      <w:tr w:rsidR="00057E66" w:rsidRPr="00031206" w14:paraId="52EE1FF3"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1EE8126"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22</w:t>
            </w:r>
          </w:p>
        </w:tc>
        <w:tc>
          <w:tcPr>
            <w:tcW w:w="0" w:type="auto"/>
            <w:tcBorders>
              <w:top w:val="nil"/>
              <w:left w:val="nil"/>
              <w:bottom w:val="single" w:sz="4" w:space="0" w:color="auto"/>
              <w:right w:val="single" w:sz="4" w:space="0" w:color="auto"/>
            </w:tcBorders>
            <w:shd w:val="clear" w:color="auto" w:fill="auto"/>
            <w:noWrap/>
            <w:vAlign w:val="center"/>
            <w:hideMark/>
          </w:tcPr>
          <w:p w14:paraId="15DD66B3"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276028</w:t>
            </w:r>
          </w:p>
        </w:tc>
        <w:tc>
          <w:tcPr>
            <w:tcW w:w="0" w:type="auto"/>
            <w:tcBorders>
              <w:top w:val="nil"/>
              <w:left w:val="nil"/>
              <w:bottom w:val="single" w:sz="4" w:space="0" w:color="auto"/>
              <w:right w:val="single" w:sz="4" w:space="0" w:color="auto"/>
            </w:tcBorders>
            <w:shd w:val="clear" w:color="auto" w:fill="auto"/>
            <w:vAlign w:val="center"/>
            <w:hideMark/>
          </w:tcPr>
          <w:p w14:paraId="69B996F9"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MEJORAMIENTO CARRETERA RD-PET-01 DE PUENTE SACPUY - ALDEA SACPUY, SAN ANDRES, PETEN</w:t>
            </w:r>
          </w:p>
        </w:tc>
        <w:tc>
          <w:tcPr>
            <w:tcW w:w="0" w:type="auto"/>
            <w:tcBorders>
              <w:top w:val="nil"/>
              <w:left w:val="nil"/>
              <w:bottom w:val="single" w:sz="4" w:space="0" w:color="auto"/>
              <w:right w:val="single" w:sz="4" w:space="0" w:color="auto"/>
            </w:tcBorders>
            <w:shd w:val="clear" w:color="auto" w:fill="auto"/>
            <w:vAlign w:val="center"/>
            <w:hideMark/>
          </w:tcPr>
          <w:p w14:paraId="0FE1C645"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PETEN</w:t>
            </w:r>
          </w:p>
        </w:tc>
        <w:tc>
          <w:tcPr>
            <w:tcW w:w="0" w:type="auto"/>
            <w:tcBorders>
              <w:top w:val="nil"/>
              <w:left w:val="nil"/>
              <w:bottom w:val="single" w:sz="4" w:space="0" w:color="auto"/>
              <w:right w:val="single" w:sz="4" w:space="0" w:color="auto"/>
            </w:tcBorders>
            <w:shd w:val="clear" w:color="auto" w:fill="auto"/>
            <w:vAlign w:val="center"/>
            <w:hideMark/>
          </w:tcPr>
          <w:p w14:paraId="6380098D"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SAN ANDRES</w:t>
            </w:r>
          </w:p>
        </w:tc>
        <w:tc>
          <w:tcPr>
            <w:tcW w:w="0" w:type="auto"/>
            <w:tcBorders>
              <w:top w:val="nil"/>
              <w:left w:val="nil"/>
              <w:bottom w:val="single" w:sz="4" w:space="0" w:color="auto"/>
              <w:right w:val="single" w:sz="4" w:space="0" w:color="auto"/>
            </w:tcBorders>
            <w:shd w:val="clear" w:color="auto" w:fill="auto"/>
            <w:vAlign w:val="center"/>
            <w:hideMark/>
          </w:tcPr>
          <w:p w14:paraId="41FB40D0"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83,331</w:t>
            </w:r>
          </w:p>
        </w:tc>
        <w:tc>
          <w:tcPr>
            <w:tcW w:w="0" w:type="auto"/>
            <w:tcBorders>
              <w:top w:val="nil"/>
              <w:left w:val="nil"/>
              <w:bottom w:val="single" w:sz="4" w:space="0" w:color="auto"/>
              <w:right w:val="single" w:sz="4" w:space="0" w:color="auto"/>
            </w:tcBorders>
            <w:shd w:val="clear" w:color="auto" w:fill="auto"/>
            <w:vAlign w:val="center"/>
            <w:hideMark/>
          </w:tcPr>
          <w:p w14:paraId="5EF23631"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14,150</w:t>
            </w:r>
          </w:p>
        </w:tc>
        <w:tc>
          <w:tcPr>
            <w:tcW w:w="0" w:type="auto"/>
            <w:tcBorders>
              <w:top w:val="nil"/>
              <w:left w:val="nil"/>
              <w:bottom w:val="single" w:sz="4" w:space="0" w:color="auto"/>
              <w:right w:val="single" w:sz="4" w:space="0" w:color="auto"/>
            </w:tcBorders>
            <w:shd w:val="clear" w:color="auto" w:fill="auto"/>
            <w:vAlign w:val="center"/>
            <w:hideMark/>
          </w:tcPr>
          <w:p w14:paraId="0D15CC59"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5</w:t>
            </w:r>
          </w:p>
        </w:tc>
        <w:tc>
          <w:tcPr>
            <w:tcW w:w="0" w:type="auto"/>
            <w:tcBorders>
              <w:top w:val="nil"/>
              <w:left w:val="nil"/>
              <w:bottom w:val="single" w:sz="4" w:space="0" w:color="auto"/>
              <w:right w:val="single" w:sz="4" w:space="0" w:color="auto"/>
            </w:tcBorders>
            <w:shd w:val="clear" w:color="auto" w:fill="auto"/>
            <w:vAlign w:val="center"/>
            <w:hideMark/>
          </w:tcPr>
          <w:p w14:paraId="184D1DF1"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2</w:t>
            </w:r>
          </w:p>
        </w:tc>
        <w:tc>
          <w:tcPr>
            <w:tcW w:w="0" w:type="auto"/>
            <w:tcBorders>
              <w:top w:val="nil"/>
              <w:left w:val="nil"/>
              <w:bottom w:val="single" w:sz="4" w:space="0" w:color="auto"/>
              <w:right w:val="single" w:sz="4" w:space="0" w:color="auto"/>
            </w:tcBorders>
            <w:shd w:val="clear" w:color="auto" w:fill="auto"/>
            <w:vAlign w:val="center"/>
            <w:hideMark/>
          </w:tcPr>
          <w:p w14:paraId="61827573"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9</w:t>
            </w:r>
          </w:p>
        </w:tc>
        <w:tc>
          <w:tcPr>
            <w:tcW w:w="0" w:type="auto"/>
            <w:tcBorders>
              <w:top w:val="nil"/>
              <w:left w:val="nil"/>
              <w:bottom w:val="single" w:sz="4" w:space="0" w:color="auto"/>
              <w:right w:val="single" w:sz="4" w:space="0" w:color="auto"/>
            </w:tcBorders>
            <w:shd w:val="clear" w:color="auto" w:fill="auto"/>
            <w:vAlign w:val="center"/>
            <w:hideMark/>
          </w:tcPr>
          <w:p w14:paraId="64E0A0E1"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69,147</w:t>
            </w:r>
          </w:p>
        </w:tc>
        <w:tc>
          <w:tcPr>
            <w:tcW w:w="0" w:type="auto"/>
            <w:tcBorders>
              <w:top w:val="nil"/>
              <w:left w:val="nil"/>
              <w:bottom w:val="single" w:sz="4" w:space="0" w:color="auto"/>
              <w:right w:val="single" w:sz="8" w:space="0" w:color="auto"/>
            </w:tcBorders>
            <w:shd w:val="clear" w:color="auto" w:fill="auto"/>
            <w:vAlign w:val="center"/>
            <w:hideMark/>
          </w:tcPr>
          <w:p w14:paraId="1888CB5B"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18</w:t>
            </w:r>
          </w:p>
        </w:tc>
      </w:tr>
      <w:tr w:rsidR="00057E66" w:rsidRPr="00031206" w14:paraId="5729809E"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44C8878"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23</w:t>
            </w:r>
          </w:p>
        </w:tc>
        <w:tc>
          <w:tcPr>
            <w:tcW w:w="0" w:type="auto"/>
            <w:tcBorders>
              <w:top w:val="nil"/>
              <w:left w:val="nil"/>
              <w:bottom w:val="single" w:sz="4" w:space="0" w:color="auto"/>
              <w:right w:val="single" w:sz="4" w:space="0" w:color="auto"/>
            </w:tcBorders>
            <w:shd w:val="clear" w:color="auto" w:fill="auto"/>
            <w:noWrap/>
            <w:vAlign w:val="center"/>
            <w:hideMark/>
          </w:tcPr>
          <w:p w14:paraId="571C193E"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283548</w:t>
            </w:r>
          </w:p>
        </w:tc>
        <w:tc>
          <w:tcPr>
            <w:tcW w:w="0" w:type="auto"/>
            <w:tcBorders>
              <w:top w:val="nil"/>
              <w:left w:val="nil"/>
              <w:bottom w:val="single" w:sz="4" w:space="0" w:color="auto"/>
              <w:right w:val="single" w:sz="4" w:space="0" w:color="auto"/>
            </w:tcBorders>
            <w:shd w:val="clear" w:color="auto" w:fill="auto"/>
            <w:vAlign w:val="center"/>
            <w:hideMark/>
          </w:tcPr>
          <w:p w14:paraId="6C013B75"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MEJORAMIENTO CALLE CEMENTERIO GENERAL - INTERSECCION KM. 294.525 RN-12-NORTE, IXCHIGUAN, SAN MARCOS</w:t>
            </w:r>
          </w:p>
        </w:tc>
        <w:tc>
          <w:tcPr>
            <w:tcW w:w="0" w:type="auto"/>
            <w:tcBorders>
              <w:top w:val="nil"/>
              <w:left w:val="nil"/>
              <w:bottom w:val="single" w:sz="4" w:space="0" w:color="auto"/>
              <w:right w:val="single" w:sz="4" w:space="0" w:color="auto"/>
            </w:tcBorders>
            <w:shd w:val="clear" w:color="auto" w:fill="auto"/>
            <w:vAlign w:val="center"/>
            <w:hideMark/>
          </w:tcPr>
          <w:p w14:paraId="0652F2D7"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SAN MARCOS</w:t>
            </w:r>
          </w:p>
        </w:tc>
        <w:tc>
          <w:tcPr>
            <w:tcW w:w="0" w:type="auto"/>
            <w:tcBorders>
              <w:top w:val="nil"/>
              <w:left w:val="nil"/>
              <w:bottom w:val="single" w:sz="4" w:space="0" w:color="auto"/>
              <w:right w:val="single" w:sz="4" w:space="0" w:color="auto"/>
            </w:tcBorders>
            <w:shd w:val="clear" w:color="auto" w:fill="auto"/>
            <w:vAlign w:val="center"/>
            <w:hideMark/>
          </w:tcPr>
          <w:p w14:paraId="373AD4FC"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IXCHIGUAN</w:t>
            </w:r>
          </w:p>
        </w:tc>
        <w:tc>
          <w:tcPr>
            <w:tcW w:w="0" w:type="auto"/>
            <w:tcBorders>
              <w:top w:val="nil"/>
              <w:left w:val="nil"/>
              <w:bottom w:val="single" w:sz="4" w:space="0" w:color="auto"/>
              <w:right w:val="single" w:sz="4" w:space="0" w:color="auto"/>
            </w:tcBorders>
            <w:shd w:val="clear" w:color="auto" w:fill="auto"/>
            <w:vAlign w:val="center"/>
            <w:hideMark/>
          </w:tcPr>
          <w:p w14:paraId="670987D5"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7,325</w:t>
            </w:r>
          </w:p>
        </w:tc>
        <w:tc>
          <w:tcPr>
            <w:tcW w:w="0" w:type="auto"/>
            <w:tcBorders>
              <w:top w:val="nil"/>
              <w:left w:val="nil"/>
              <w:bottom w:val="single" w:sz="4" w:space="0" w:color="auto"/>
              <w:right w:val="single" w:sz="4" w:space="0" w:color="auto"/>
            </w:tcBorders>
            <w:shd w:val="clear" w:color="auto" w:fill="auto"/>
            <w:vAlign w:val="center"/>
            <w:hideMark/>
          </w:tcPr>
          <w:p w14:paraId="73ACF0BC"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6,604</w:t>
            </w:r>
          </w:p>
        </w:tc>
        <w:tc>
          <w:tcPr>
            <w:tcW w:w="0" w:type="auto"/>
            <w:tcBorders>
              <w:top w:val="nil"/>
              <w:left w:val="nil"/>
              <w:bottom w:val="single" w:sz="4" w:space="0" w:color="auto"/>
              <w:right w:val="single" w:sz="4" w:space="0" w:color="auto"/>
            </w:tcBorders>
            <w:shd w:val="clear" w:color="auto" w:fill="auto"/>
            <w:vAlign w:val="center"/>
            <w:hideMark/>
          </w:tcPr>
          <w:p w14:paraId="4C9C4DE3"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4</w:t>
            </w:r>
          </w:p>
        </w:tc>
        <w:tc>
          <w:tcPr>
            <w:tcW w:w="0" w:type="auto"/>
            <w:tcBorders>
              <w:top w:val="nil"/>
              <w:left w:val="nil"/>
              <w:bottom w:val="single" w:sz="4" w:space="0" w:color="auto"/>
              <w:right w:val="single" w:sz="4" w:space="0" w:color="auto"/>
            </w:tcBorders>
            <w:shd w:val="clear" w:color="auto" w:fill="auto"/>
            <w:vAlign w:val="center"/>
            <w:hideMark/>
          </w:tcPr>
          <w:p w14:paraId="2364E564"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70C104B1"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37DDF290"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701</w:t>
            </w:r>
          </w:p>
        </w:tc>
        <w:tc>
          <w:tcPr>
            <w:tcW w:w="0" w:type="auto"/>
            <w:tcBorders>
              <w:top w:val="nil"/>
              <w:left w:val="nil"/>
              <w:bottom w:val="single" w:sz="4" w:space="0" w:color="auto"/>
              <w:right w:val="single" w:sz="8" w:space="0" w:color="auto"/>
            </w:tcBorders>
            <w:shd w:val="clear" w:color="auto" w:fill="auto"/>
            <w:vAlign w:val="center"/>
            <w:hideMark/>
          </w:tcPr>
          <w:p w14:paraId="58AF4651"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16</w:t>
            </w:r>
          </w:p>
        </w:tc>
      </w:tr>
      <w:tr w:rsidR="00057E66" w:rsidRPr="00031206" w14:paraId="543EC417"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381C84"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24</w:t>
            </w:r>
          </w:p>
        </w:tc>
        <w:tc>
          <w:tcPr>
            <w:tcW w:w="0" w:type="auto"/>
            <w:tcBorders>
              <w:top w:val="nil"/>
              <w:left w:val="nil"/>
              <w:bottom w:val="single" w:sz="4" w:space="0" w:color="auto"/>
              <w:right w:val="single" w:sz="4" w:space="0" w:color="auto"/>
            </w:tcBorders>
            <w:shd w:val="clear" w:color="auto" w:fill="auto"/>
            <w:noWrap/>
            <w:vAlign w:val="center"/>
            <w:hideMark/>
          </w:tcPr>
          <w:p w14:paraId="79AADC1A"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299243</w:t>
            </w:r>
          </w:p>
        </w:tc>
        <w:tc>
          <w:tcPr>
            <w:tcW w:w="0" w:type="auto"/>
            <w:tcBorders>
              <w:top w:val="nil"/>
              <w:left w:val="nil"/>
              <w:bottom w:val="single" w:sz="4" w:space="0" w:color="auto"/>
              <w:right w:val="single" w:sz="4" w:space="0" w:color="auto"/>
            </w:tcBorders>
            <w:shd w:val="clear" w:color="auto" w:fill="auto"/>
            <w:vAlign w:val="center"/>
            <w:hideMark/>
          </w:tcPr>
          <w:p w14:paraId="2ACABDDE"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MEJORAMIENTO CARRETERA RD-GUA-12 KM. 74.200 - KM. 79.700, CHUARRANCHO, GUATEMALA</w:t>
            </w:r>
          </w:p>
        </w:tc>
        <w:tc>
          <w:tcPr>
            <w:tcW w:w="0" w:type="auto"/>
            <w:tcBorders>
              <w:top w:val="nil"/>
              <w:left w:val="nil"/>
              <w:bottom w:val="single" w:sz="4" w:space="0" w:color="auto"/>
              <w:right w:val="single" w:sz="4" w:space="0" w:color="auto"/>
            </w:tcBorders>
            <w:shd w:val="clear" w:color="auto" w:fill="auto"/>
            <w:vAlign w:val="center"/>
            <w:hideMark/>
          </w:tcPr>
          <w:p w14:paraId="3EE2C132"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GUATEMALA</w:t>
            </w:r>
          </w:p>
        </w:tc>
        <w:tc>
          <w:tcPr>
            <w:tcW w:w="0" w:type="auto"/>
            <w:tcBorders>
              <w:top w:val="nil"/>
              <w:left w:val="nil"/>
              <w:bottom w:val="single" w:sz="4" w:space="0" w:color="auto"/>
              <w:right w:val="single" w:sz="4" w:space="0" w:color="auto"/>
            </w:tcBorders>
            <w:shd w:val="clear" w:color="auto" w:fill="auto"/>
            <w:vAlign w:val="center"/>
            <w:hideMark/>
          </w:tcPr>
          <w:p w14:paraId="1C1A62F3"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CHUARRANCHO</w:t>
            </w:r>
          </w:p>
        </w:tc>
        <w:tc>
          <w:tcPr>
            <w:tcW w:w="0" w:type="auto"/>
            <w:tcBorders>
              <w:top w:val="nil"/>
              <w:left w:val="nil"/>
              <w:bottom w:val="single" w:sz="4" w:space="0" w:color="auto"/>
              <w:right w:val="single" w:sz="4" w:space="0" w:color="auto"/>
            </w:tcBorders>
            <w:shd w:val="clear" w:color="auto" w:fill="auto"/>
            <w:vAlign w:val="center"/>
            <w:hideMark/>
          </w:tcPr>
          <w:p w14:paraId="3B52B834"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38,794</w:t>
            </w:r>
          </w:p>
        </w:tc>
        <w:tc>
          <w:tcPr>
            <w:tcW w:w="0" w:type="auto"/>
            <w:tcBorders>
              <w:top w:val="nil"/>
              <w:left w:val="nil"/>
              <w:bottom w:val="single" w:sz="4" w:space="0" w:color="auto"/>
              <w:right w:val="single" w:sz="4" w:space="0" w:color="auto"/>
            </w:tcBorders>
            <w:shd w:val="clear" w:color="auto" w:fill="auto"/>
            <w:vAlign w:val="center"/>
            <w:hideMark/>
          </w:tcPr>
          <w:p w14:paraId="6F717802"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33,363</w:t>
            </w:r>
          </w:p>
        </w:tc>
        <w:tc>
          <w:tcPr>
            <w:tcW w:w="0" w:type="auto"/>
            <w:tcBorders>
              <w:top w:val="nil"/>
              <w:left w:val="nil"/>
              <w:bottom w:val="single" w:sz="4" w:space="0" w:color="auto"/>
              <w:right w:val="single" w:sz="4" w:space="0" w:color="auto"/>
            </w:tcBorders>
            <w:shd w:val="clear" w:color="auto" w:fill="auto"/>
            <w:vAlign w:val="center"/>
            <w:hideMark/>
          </w:tcPr>
          <w:p w14:paraId="6F15CBC0"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32367BAA"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13</w:t>
            </w:r>
          </w:p>
        </w:tc>
        <w:tc>
          <w:tcPr>
            <w:tcW w:w="0" w:type="auto"/>
            <w:tcBorders>
              <w:top w:val="nil"/>
              <w:left w:val="nil"/>
              <w:bottom w:val="single" w:sz="4" w:space="0" w:color="auto"/>
              <w:right w:val="single" w:sz="4" w:space="0" w:color="auto"/>
            </w:tcBorders>
            <w:shd w:val="clear" w:color="auto" w:fill="auto"/>
            <w:vAlign w:val="center"/>
            <w:hideMark/>
          </w:tcPr>
          <w:p w14:paraId="6F32E66C"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60</w:t>
            </w:r>
          </w:p>
        </w:tc>
        <w:tc>
          <w:tcPr>
            <w:tcW w:w="0" w:type="auto"/>
            <w:tcBorders>
              <w:top w:val="nil"/>
              <w:left w:val="nil"/>
              <w:bottom w:val="single" w:sz="4" w:space="0" w:color="auto"/>
              <w:right w:val="single" w:sz="4" w:space="0" w:color="auto"/>
            </w:tcBorders>
            <w:shd w:val="clear" w:color="auto" w:fill="auto"/>
            <w:vAlign w:val="center"/>
            <w:hideMark/>
          </w:tcPr>
          <w:p w14:paraId="0EBEA9E2"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5,043</w:t>
            </w:r>
          </w:p>
        </w:tc>
        <w:tc>
          <w:tcPr>
            <w:tcW w:w="0" w:type="auto"/>
            <w:tcBorders>
              <w:top w:val="nil"/>
              <w:left w:val="nil"/>
              <w:bottom w:val="single" w:sz="4" w:space="0" w:color="auto"/>
              <w:right w:val="single" w:sz="8" w:space="0" w:color="auto"/>
            </w:tcBorders>
            <w:shd w:val="clear" w:color="auto" w:fill="auto"/>
            <w:vAlign w:val="center"/>
            <w:hideMark/>
          </w:tcPr>
          <w:p w14:paraId="43880543"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315</w:t>
            </w:r>
          </w:p>
        </w:tc>
      </w:tr>
      <w:tr w:rsidR="00057E66" w:rsidRPr="00031206" w14:paraId="37547436"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6F57DA7"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25</w:t>
            </w:r>
          </w:p>
        </w:tc>
        <w:tc>
          <w:tcPr>
            <w:tcW w:w="0" w:type="auto"/>
            <w:tcBorders>
              <w:top w:val="nil"/>
              <w:left w:val="nil"/>
              <w:bottom w:val="single" w:sz="4" w:space="0" w:color="auto"/>
              <w:right w:val="single" w:sz="4" w:space="0" w:color="auto"/>
            </w:tcBorders>
            <w:shd w:val="clear" w:color="auto" w:fill="auto"/>
            <w:noWrap/>
            <w:vAlign w:val="center"/>
            <w:hideMark/>
          </w:tcPr>
          <w:p w14:paraId="12E2143C"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283547</w:t>
            </w:r>
          </w:p>
        </w:tc>
        <w:tc>
          <w:tcPr>
            <w:tcW w:w="0" w:type="auto"/>
            <w:tcBorders>
              <w:top w:val="nil"/>
              <w:left w:val="nil"/>
              <w:bottom w:val="single" w:sz="4" w:space="0" w:color="auto"/>
              <w:right w:val="single" w:sz="4" w:space="0" w:color="auto"/>
            </w:tcBorders>
            <w:shd w:val="clear" w:color="auto" w:fill="auto"/>
            <w:vAlign w:val="center"/>
            <w:hideMark/>
          </w:tcPr>
          <w:p w14:paraId="062F0DDA"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MEJORAMIENTO CAMINO RURAL CEMENTERIO ALDEA CHOAPEQUEZ - CABECERA MUNICIPAL, IXCHIGUAN, SAN MARCOS</w:t>
            </w:r>
          </w:p>
        </w:tc>
        <w:tc>
          <w:tcPr>
            <w:tcW w:w="0" w:type="auto"/>
            <w:tcBorders>
              <w:top w:val="nil"/>
              <w:left w:val="nil"/>
              <w:bottom w:val="single" w:sz="4" w:space="0" w:color="auto"/>
              <w:right w:val="single" w:sz="4" w:space="0" w:color="auto"/>
            </w:tcBorders>
            <w:shd w:val="clear" w:color="auto" w:fill="auto"/>
            <w:vAlign w:val="center"/>
            <w:hideMark/>
          </w:tcPr>
          <w:p w14:paraId="563325AE"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SAN MARCOS</w:t>
            </w:r>
          </w:p>
        </w:tc>
        <w:tc>
          <w:tcPr>
            <w:tcW w:w="0" w:type="auto"/>
            <w:tcBorders>
              <w:top w:val="nil"/>
              <w:left w:val="nil"/>
              <w:bottom w:val="single" w:sz="4" w:space="0" w:color="auto"/>
              <w:right w:val="single" w:sz="4" w:space="0" w:color="auto"/>
            </w:tcBorders>
            <w:shd w:val="clear" w:color="auto" w:fill="auto"/>
            <w:vAlign w:val="center"/>
            <w:hideMark/>
          </w:tcPr>
          <w:p w14:paraId="03397AFA"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IXCHIGUAN</w:t>
            </w:r>
          </w:p>
        </w:tc>
        <w:tc>
          <w:tcPr>
            <w:tcW w:w="0" w:type="auto"/>
            <w:tcBorders>
              <w:top w:val="nil"/>
              <w:left w:val="nil"/>
              <w:bottom w:val="single" w:sz="4" w:space="0" w:color="auto"/>
              <w:right w:val="single" w:sz="4" w:space="0" w:color="auto"/>
            </w:tcBorders>
            <w:shd w:val="clear" w:color="auto" w:fill="auto"/>
            <w:vAlign w:val="center"/>
            <w:hideMark/>
          </w:tcPr>
          <w:p w14:paraId="4F2F7879"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5,000</w:t>
            </w:r>
          </w:p>
        </w:tc>
        <w:tc>
          <w:tcPr>
            <w:tcW w:w="0" w:type="auto"/>
            <w:tcBorders>
              <w:top w:val="nil"/>
              <w:left w:val="nil"/>
              <w:bottom w:val="single" w:sz="4" w:space="0" w:color="auto"/>
              <w:right w:val="single" w:sz="4" w:space="0" w:color="auto"/>
            </w:tcBorders>
            <w:shd w:val="clear" w:color="auto" w:fill="auto"/>
            <w:vAlign w:val="center"/>
            <w:hideMark/>
          </w:tcPr>
          <w:p w14:paraId="6B2DA7E0"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4,507</w:t>
            </w:r>
          </w:p>
        </w:tc>
        <w:tc>
          <w:tcPr>
            <w:tcW w:w="0" w:type="auto"/>
            <w:tcBorders>
              <w:top w:val="nil"/>
              <w:left w:val="nil"/>
              <w:bottom w:val="single" w:sz="4" w:space="0" w:color="auto"/>
              <w:right w:val="single" w:sz="4" w:space="0" w:color="auto"/>
            </w:tcBorders>
            <w:shd w:val="clear" w:color="auto" w:fill="auto"/>
            <w:vAlign w:val="center"/>
            <w:hideMark/>
          </w:tcPr>
          <w:p w14:paraId="518E3F20"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3</w:t>
            </w:r>
          </w:p>
        </w:tc>
        <w:tc>
          <w:tcPr>
            <w:tcW w:w="0" w:type="auto"/>
            <w:tcBorders>
              <w:top w:val="nil"/>
              <w:left w:val="nil"/>
              <w:bottom w:val="single" w:sz="4" w:space="0" w:color="auto"/>
              <w:right w:val="single" w:sz="4" w:space="0" w:color="auto"/>
            </w:tcBorders>
            <w:shd w:val="clear" w:color="auto" w:fill="auto"/>
            <w:vAlign w:val="center"/>
            <w:hideMark/>
          </w:tcPr>
          <w:p w14:paraId="5918871D"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1D04513C"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49AD1B46"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479</w:t>
            </w:r>
          </w:p>
        </w:tc>
        <w:tc>
          <w:tcPr>
            <w:tcW w:w="0" w:type="auto"/>
            <w:tcBorders>
              <w:top w:val="nil"/>
              <w:left w:val="nil"/>
              <w:bottom w:val="single" w:sz="4" w:space="0" w:color="auto"/>
              <w:right w:val="single" w:sz="8" w:space="0" w:color="auto"/>
            </w:tcBorders>
            <w:shd w:val="clear" w:color="auto" w:fill="auto"/>
            <w:vAlign w:val="center"/>
            <w:hideMark/>
          </w:tcPr>
          <w:p w14:paraId="10FC3A47"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11</w:t>
            </w:r>
          </w:p>
        </w:tc>
      </w:tr>
      <w:tr w:rsidR="00057E66" w:rsidRPr="00031206" w14:paraId="485A217B"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FAFADB"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26</w:t>
            </w:r>
          </w:p>
        </w:tc>
        <w:tc>
          <w:tcPr>
            <w:tcW w:w="0" w:type="auto"/>
            <w:tcBorders>
              <w:top w:val="nil"/>
              <w:left w:val="nil"/>
              <w:bottom w:val="single" w:sz="4" w:space="0" w:color="auto"/>
              <w:right w:val="single" w:sz="4" w:space="0" w:color="auto"/>
            </w:tcBorders>
            <w:shd w:val="clear" w:color="auto" w:fill="auto"/>
            <w:noWrap/>
            <w:vAlign w:val="center"/>
            <w:hideMark/>
          </w:tcPr>
          <w:p w14:paraId="60768916"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298011</w:t>
            </w:r>
          </w:p>
        </w:tc>
        <w:tc>
          <w:tcPr>
            <w:tcW w:w="0" w:type="auto"/>
            <w:tcBorders>
              <w:top w:val="nil"/>
              <w:left w:val="nil"/>
              <w:bottom w:val="single" w:sz="4" w:space="0" w:color="auto"/>
              <w:right w:val="single" w:sz="4" w:space="0" w:color="auto"/>
            </w:tcBorders>
            <w:shd w:val="clear" w:color="auto" w:fill="auto"/>
            <w:vAlign w:val="center"/>
            <w:hideMark/>
          </w:tcPr>
          <w:p w14:paraId="3E75EF8D" w14:textId="77777777" w:rsidR="00057E66" w:rsidRPr="00031206" w:rsidRDefault="00057E66" w:rsidP="00376461">
            <w:pPr>
              <w:jc w:val="center"/>
              <w:rPr>
                <w:rFonts w:ascii="Century Gothic" w:eastAsia="Times New Roman" w:hAnsi="Century Gothic"/>
                <w:b/>
                <w:bCs/>
                <w:sz w:val="14"/>
                <w:szCs w:val="14"/>
              </w:rPr>
            </w:pPr>
            <w:r w:rsidRPr="00031206">
              <w:rPr>
                <w:rFonts w:ascii="Century Gothic" w:eastAsia="Times New Roman" w:hAnsi="Century Gothic"/>
                <w:b/>
                <w:bCs/>
                <w:sz w:val="14"/>
                <w:szCs w:val="14"/>
              </w:rPr>
              <w:t>MEJORAMIENTO CAMINO RURAL CASERIO TUIXEL - CASERIO MAPA, SAN SEBASTIAN HUEHUETENANGO, HUEHUETENANGO</w:t>
            </w:r>
          </w:p>
        </w:tc>
        <w:tc>
          <w:tcPr>
            <w:tcW w:w="0" w:type="auto"/>
            <w:tcBorders>
              <w:top w:val="nil"/>
              <w:left w:val="nil"/>
              <w:bottom w:val="single" w:sz="4" w:space="0" w:color="auto"/>
              <w:right w:val="single" w:sz="4" w:space="0" w:color="auto"/>
            </w:tcBorders>
            <w:shd w:val="clear" w:color="auto" w:fill="auto"/>
            <w:vAlign w:val="center"/>
            <w:hideMark/>
          </w:tcPr>
          <w:p w14:paraId="4D73D6E7"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HUEHUETENANGO</w:t>
            </w:r>
          </w:p>
        </w:tc>
        <w:tc>
          <w:tcPr>
            <w:tcW w:w="0" w:type="auto"/>
            <w:tcBorders>
              <w:top w:val="nil"/>
              <w:left w:val="nil"/>
              <w:bottom w:val="single" w:sz="4" w:space="0" w:color="auto"/>
              <w:right w:val="single" w:sz="4" w:space="0" w:color="auto"/>
            </w:tcBorders>
            <w:shd w:val="clear" w:color="auto" w:fill="auto"/>
            <w:vAlign w:val="center"/>
            <w:hideMark/>
          </w:tcPr>
          <w:p w14:paraId="70083E39"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SAN SEBASTIAN HUEHUETENANGO</w:t>
            </w:r>
          </w:p>
        </w:tc>
        <w:tc>
          <w:tcPr>
            <w:tcW w:w="0" w:type="auto"/>
            <w:tcBorders>
              <w:top w:val="nil"/>
              <w:left w:val="nil"/>
              <w:bottom w:val="single" w:sz="4" w:space="0" w:color="auto"/>
              <w:right w:val="single" w:sz="4" w:space="0" w:color="auto"/>
            </w:tcBorders>
            <w:shd w:val="clear" w:color="auto" w:fill="auto"/>
            <w:vAlign w:val="center"/>
            <w:hideMark/>
          </w:tcPr>
          <w:p w14:paraId="0747F68A"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2,801</w:t>
            </w:r>
          </w:p>
        </w:tc>
        <w:tc>
          <w:tcPr>
            <w:tcW w:w="0" w:type="auto"/>
            <w:tcBorders>
              <w:top w:val="nil"/>
              <w:left w:val="nil"/>
              <w:bottom w:val="single" w:sz="4" w:space="0" w:color="auto"/>
              <w:right w:val="single" w:sz="4" w:space="0" w:color="auto"/>
            </w:tcBorders>
            <w:shd w:val="clear" w:color="auto" w:fill="auto"/>
            <w:vAlign w:val="center"/>
            <w:hideMark/>
          </w:tcPr>
          <w:p w14:paraId="6EC9B9E9"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2,689</w:t>
            </w:r>
          </w:p>
        </w:tc>
        <w:tc>
          <w:tcPr>
            <w:tcW w:w="0" w:type="auto"/>
            <w:tcBorders>
              <w:top w:val="nil"/>
              <w:left w:val="nil"/>
              <w:bottom w:val="single" w:sz="4" w:space="0" w:color="auto"/>
              <w:right w:val="single" w:sz="4" w:space="0" w:color="auto"/>
            </w:tcBorders>
            <w:shd w:val="clear" w:color="auto" w:fill="auto"/>
            <w:vAlign w:val="center"/>
            <w:hideMark/>
          </w:tcPr>
          <w:p w14:paraId="4BEE1F2C"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092EBAD2"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60C1C9FA"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056E64CC"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112</w:t>
            </w:r>
          </w:p>
        </w:tc>
        <w:tc>
          <w:tcPr>
            <w:tcW w:w="0" w:type="auto"/>
            <w:tcBorders>
              <w:top w:val="nil"/>
              <w:left w:val="nil"/>
              <w:bottom w:val="single" w:sz="4" w:space="0" w:color="auto"/>
              <w:right w:val="single" w:sz="8" w:space="0" w:color="auto"/>
            </w:tcBorders>
            <w:shd w:val="clear" w:color="auto" w:fill="auto"/>
            <w:vAlign w:val="center"/>
            <w:hideMark/>
          </w:tcPr>
          <w:p w14:paraId="771DABF1" w14:textId="77777777" w:rsidR="00057E66" w:rsidRPr="00031206" w:rsidRDefault="00057E66" w:rsidP="00376461">
            <w:pPr>
              <w:jc w:val="center"/>
              <w:rPr>
                <w:rFonts w:ascii="Century Gothic" w:eastAsia="Times New Roman" w:hAnsi="Century Gothic"/>
                <w:sz w:val="14"/>
                <w:szCs w:val="14"/>
              </w:rPr>
            </w:pPr>
            <w:r w:rsidRPr="00031206">
              <w:rPr>
                <w:rFonts w:ascii="Century Gothic" w:eastAsia="Times New Roman" w:hAnsi="Century Gothic"/>
                <w:sz w:val="14"/>
                <w:szCs w:val="14"/>
              </w:rPr>
              <w:t>0</w:t>
            </w:r>
          </w:p>
        </w:tc>
      </w:tr>
    </w:tbl>
    <w:p w14:paraId="7330B7BF" w14:textId="2F060828" w:rsidR="00390CEF" w:rsidRDefault="00390CEF" w:rsidP="00B94A80"/>
    <w:p w14:paraId="1573C46B" w14:textId="15430734" w:rsidR="00390CEF" w:rsidRDefault="00390CEF" w:rsidP="00B94A80"/>
    <w:p w14:paraId="4778108F" w14:textId="3129D1C7" w:rsidR="00390CEF" w:rsidRDefault="00057E66" w:rsidP="00057E66">
      <w:pPr>
        <w:jc w:val="right"/>
      </w:pPr>
      <w:r>
        <w:rPr>
          <w:rFonts w:ascii="Century Gothic" w:hAnsi="Century Gothic"/>
          <w:b/>
          <w:sz w:val="14"/>
          <w:szCs w:val="14"/>
        </w:rPr>
        <w:t>1</w:t>
      </w:r>
      <w:r>
        <w:rPr>
          <w:rFonts w:ascii="Century Gothic" w:hAnsi="Century Gothic"/>
          <w:b/>
          <w:sz w:val="14"/>
          <w:szCs w:val="14"/>
        </w:rPr>
        <w:t>2</w:t>
      </w:r>
    </w:p>
    <w:p w14:paraId="3F88032F" w14:textId="5FEEEDE6" w:rsidR="00390CEF" w:rsidRDefault="00390CEF" w:rsidP="00B94A80"/>
    <w:p w14:paraId="6C2989DC" w14:textId="109AC00D" w:rsidR="00390CEF" w:rsidRDefault="00390CEF" w:rsidP="00B94A80"/>
    <w:p w14:paraId="20FFF0AF" w14:textId="77777777" w:rsidR="008E085E" w:rsidRPr="008E085E" w:rsidRDefault="008E085E" w:rsidP="008E085E">
      <w:pPr>
        <w:rPr>
          <w:rFonts w:ascii="Arial" w:eastAsia="Times New Roman" w:hAnsi="Arial" w:cs="Arial"/>
          <w:kern w:val="0"/>
          <w:sz w:val="16"/>
          <w:szCs w:val="16"/>
          <w:lang w:val="es-ES_tradnl" w:eastAsia="es-GT"/>
          <w14:ligatures w14:val="none"/>
        </w:rPr>
      </w:pPr>
    </w:p>
    <w:tbl>
      <w:tblPr>
        <w:tblpPr w:leftFromText="141" w:rightFromText="141" w:vertAnchor="text" w:horzAnchor="margin" w:tblpY="-61"/>
        <w:tblW w:w="0" w:type="auto"/>
        <w:tblCellMar>
          <w:left w:w="70" w:type="dxa"/>
          <w:right w:w="70" w:type="dxa"/>
        </w:tblCellMar>
        <w:tblLook w:val="04A0" w:firstRow="1" w:lastRow="0" w:firstColumn="1" w:lastColumn="0" w:noHBand="0" w:noVBand="1"/>
      </w:tblPr>
      <w:tblGrid>
        <w:gridCol w:w="373"/>
        <w:gridCol w:w="706"/>
        <w:gridCol w:w="3350"/>
        <w:gridCol w:w="1413"/>
        <w:gridCol w:w="1352"/>
        <w:gridCol w:w="1231"/>
        <w:gridCol w:w="645"/>
        <w:gridCol w:w="846"/>
        <w:gridCol w:w="591"/>
        <w:gridCol w:w="1200"/>
        <w:gridCol w:w="761"/>
        <w:gridCol w:w="516"/>
      </w:tblGrid>
      <w:tr w:rsidR="008E085E" w:rsidRPr="008E085E" w14:paraId="215A3B27" w14:textId="77777777" w:rsidTr="00376461">
        <w:trPr>
          <w:trHeight w:val="300"/>
        </w:trPr>
        <w:tc>
          <w:tcPr>
            <w:tcW w:w="0" w:type="auto"/>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15C13781"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bookmarkStart w:id="9" w:name="_Hlk158196299"/>
            <w:r w:rsidRPr="008E085E">
              <w:rPr>
                <w:rFonts w:ascii="Century Gothic" w:eastAsia="Times New Roman" w:hAnsi="Century Gothic" w:cs="Calibri"/>
                <w:b/>
                <w:bCs/>
                <w:color w:val="244062"/>
                <w:kern w:val="0"/>
                <w:sz w:val="14"/>
                <w:szCs w:val="14"/>
                <w:lang w:eastAsia="es-GT"/>
                <w14:ligatures w14:val="none"/>
              </w:rPr>
              <w:t xml:space="preserve">No.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307AFFBE"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r w:rsidRPr="008E085E">
              <w:rPr>
                <w:rFonts w:ascii="Century Gothic" w:eastAsia="Times New Roman" w:hAnsi="Century Gothic" w:cs="Calibri"/>
                <w:b/>
                <w:bCs/>
                <w:color w:val="244062"/>
                <w:kern w:val="0"/>
                <w:sz w:val="14"/>
                <w:szCs w:val="14"/>
                <w:lang w:eastAsia="es-GT"/>
                <w14:ligatures w14:val="none"/>
              </w:rPr>
              <w:t xml:space="preserve">No. SNIP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79B1F87B"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r w:rsidRPr="008E085E">
              <w:rPr>
                <w:rFonts w:ascii="Century Gothic" w:eastAsia="Times New Roman" w:hAnsi="Century Gothic" w:cs="Calibri"/>
                <w:b/>
                <w:bCs/>
                <w:color w:val="244062"/>
                <w:kern w:val="0"/>
                <w:sz w:val="14"/>
                <w:szCs w:val="14"/>
                <w:lang w:eastAsia="es-GT"/>
                <w14:ligatures w14:val="none"/>
              </w:rPr>
              <w:t xml:space="preserve">NOMBRE DEL PROYECTO </w:t>
            </w:r>
          </w:p>
        </w:tc>
        <w:tc>
          <w:tcPr>
            <w:tcW w:w="0" w:type="auto"/>
            <w:gridSpan w:val="2"/>
            <w:tcBorders>
              <w:top w:val="single" w:sz="8" w:space="0" w:color="auto"/>
              <w:left w:val="nil"/>
              <w:bottom w:val="single" w:sz="4" w:space="0" w:color="auto"/>
              <w:right w:val="single" w:sz="4" w:space="0" w:color="auto"/>
            </w:tcBorders>
            <w:shd w:val="clear" w:color="000000" w:fill="DCE6F1"/>
            <w:vAlign w:val="center"/>
            <w:hideMark/>
          </w:tcPr>
          <w:p w14:paraId="3B968C6E"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r w:rsidRPr="008E085E">
              <w:rPr>
                <w:rFonts w:ascii="Century Gothic" w:eastAsia="Times New Roman" w:hAnsi="Century Gothic" w:cs="Calibri"/>
                <w:b/>
                <w:bCs/>
                <w:color w:val="244062"/>
                <w:kern w:val="0"/>
                <w:sz w:val="14"/>
                <w:szCs w:val="14"/>
                <w:lang w:eastAsia="es-GT"/>
                <w14:ligatures w14:val="none"/>
              </w:rPr>
              <w:t xml:space="preserve">UBICACIÓN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19963AA5"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proofErr w:type="gramStart"/>
            <w:r w:rsidRPr="008E085E">
              <w:rPr>
                <w:rFonts w:ascii="Century Gothic" w:eastAsia="Times New Roman" w:hAnsi="Century Gothic" w:cs="Calibri"/>
                <w:b/>
                <w:bCs/>
                <w:color w:val="244062"/>
                <w:kern w:val="0"/>
                <w:sz w:val="14"/>
                <w:szCs w:val="14"/>
                <w:lang w:eastAsia="es-GT"/>
                <w14:ligatures w14:val="none"/>
              </w:rPr>
              <w:t>TOTAL</w:t>
            </w:r>
            <w:proofErr w:type="gramEnd"/>
            <w:r w:rsidRPr="008E085E">
              <w:rPr>
                <w:rFonts w:ascii="Century Gothic" w:eastAsia="Times New Roman" w:hAnsi="Century Gothic" w:cs="Calibri"/>
                <w:b/>
                <w:bCs/>
                <w:color w:val="244062"/>
                <w:kern w:val="0"/>
                <w:sz w:val="14"/>
                <w:szCs w:val="14"/>
                <w:lang w:eastAsia="es-GT"/>
                <w14:ligatures w14:val="none"/>
              </w:rPr>
              <w:t xml:space="preserve"> BENEFICIARIOS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35487E3"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r w:rsidRPr="008E085E">
              <w:rPr>
                <w:rFonts w:ascii="Century Gothic" w:eastAsia="Times New Roman" w:hAnsi="Century Gothic" w:cs="Calibri"/>
                <w:b/>
                <w:bCs/>
                <w:color w:val="244062"/>
                <w:kern w:val="0"/>
                <w:sz w:val="14"/>
                <w:szCs w:val="14"/>
                <w:lang w:eastAsia="es-GT"/>
                <w14:ligatures w14:val="none"/>
              </w:rPr>
              <w:t>MAYA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CEDCEEE"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r w:rsidRPr="008E085E">
              <w:rPr>
                <w:rFonts w:ascii="Century Gothic" w:eastAsia="Times New Roman" w:hAnsi="Century Gothic" w:cs="Calibri"/>
                <w:b/>
                <w:bCs/>
                <w:color w:val="244062"/>
                <w:kern w:val="0"/>
                <w:sz w:val="14"/>
                <w:szCs w:val="14"/>
                <w:lang w:eastAsia="es-GT"/>
                <w14:ligatures w14:val="none"/>
              </w:rPr>
              <w:t>GARIFUNA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A285487"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r w:rsidRPr="008E085E">
              <w:rPr>
                <w:rFonts w:ascii="Century Gothic" w:eastAsia="Times New Roman" w:hAnsi="Century Gothic" w:cs="Calibri"/>
                <w:b/>
                <w:bCs/>
                <w:color w:val="244062"/>
                <w:kern w:val="0"/>
                <w:sz w:val="14"/>
                <w:szCs w:val="14"/>
                <w:lang w:eastAsia="es-GT"/>
                <w14:ligatures w14:val="none"/>
              </w:rPr>
              <w:t>XINCA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83FB79A"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r w:rsidRPr="008E085E">
              <w:rPr>
                <w:rFonts w:ascii="Century Gothic" w:eastAsia="Times New Roman" w:hAnsi="Century Gothic" w:cs="Calibri"/>
                <w:b/>
                <w:bCs/>
                <w:color w:val="244062"/>
                <w:kern w:val="0"/>
                <w:sz w:val="14"/>
                <w:szCs w:val="14"/>
                <w:lang w:eastAsia="es-GT"/>
                <w14:ligatures w14:val="none"/>
              </w:rPr>
              <w:t>AFRO DESCENDIENTE</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1F7372C1"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r w:rsidRPr="008E085E">
              <w:rPr>
                <w:rFonts w:ascii="Century Gothic" w:eastAsia="Times New Roman" w:hAnsi="Century Gothic" w:cs="Calibri"/>
                <w:b/>
                <w:bCs/>
                <w:color w:val="244062"/>
                <w:kern w:val="0"/>
                <w:sz w:val="14"/>
                <w:szCs w:val="14"/>
                <w:lang w:eastAsia="es-GT"/>
                <w14:ligatures w14:val="none"/>
              </w:rPr>
              <w:t>LADINO</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2B06077E"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r w:rsidRPr="008E085E">
              <w:rPr>
                <w:rFonts w:ascii="Century Gothic" w:eastAsia="Times New Roman" w:hAnsi="Century Gothic" w:cs="Calibri"/>
                <w:b/>
                <w:bCs/>
                <w:color w:val="244062"/>
                <w:kern w:val="0"/>
                <w:sz w:val="14"/>
                <w:szCs w:val="14"/>
                <w:lang w:eastAsia="es-GT"/>
                <w14:ligatures w14:val="none"/>
              </w:rPr>
              <w:t>OTRO</w:t>
            </w:r>
          </w:p>
        </w:tc>
      </w:tr>
      <w:tr w:rsidR="008E085E" w:rsidRPr="008E085E" w14:paraId="5FC75514" w14:textId="77777777" w:rsidTr="00376461">
        <w:trPr>
          <w:trHeight w:val="315"/>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D9BFA7F" w14:textId="77777777" w:rsidR="008E085E" w:rsidRPr="008E085E" w:rsidRDefault="008E085E" w:rsidP="008E085E">
            <w:pPr>
              <w:rPr>
                <w:rFonts w:ascii="Century Gothic" w:eastAsia="Times New Roman" w:hAnsi="Century Gothic" w:cs="Calibri"/>
                <w:b/>
                <w:bCs/>
                <w:color w:val="244062"/>
                <w:kern w:val="0"/>
                <w:sz w:val="14"/>
                <w:szCs w:val="14"/>
                <w:lang w:eastAsia="es-GT"/>
                <w14:ligatures w14:val="none"/>
              </w:rPr>
            </w:pPr>
            <w:bookmarkStart w:id="10" w:name="_Hlk158196339"/>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3E59DE0" w14:textId="77777777" w:rsidR="008E085E" w:rsidRPr="008E085E" w:rsidRDefault="008E085E" w:rsidP="008E085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AE655A5" w14:textId="77777777" w:rsidR="008E085E" w:rsidRPr="008E085E" w:rsidRDefault="008E085E" w:rsidP="008E085E">
            <w:pPr>
              <w:rPr>
                <w:rFonts w:ascii="Century Gothic" w:eastAsia="Times New Roman" w:hAnsi="Century Gothic" w:cs="Calibri"/>
                <w:b/>
                <w:bCs/>
                <w:color w:val="244062"/>
                <w:kern w:val="0"/>
                <w:sz w:val="14"/>
                <w:szCs w:val="14"/>
                <w:lang w:eastAsia="es-GT"/>
                <w14:ligatures w14:val="none"/>
              </w:rPr>
            </w:pPr>
          </w:p>
        </w:tc>
        <w:tc>
          <w:tcPr>
            <w:tcW w:w="0" w:type="auto"/>
            <w:tcBorders>
              <w:top w:val="nil"/>
              <w:left w:val="nil"/>
              <w:bottom w:val="nil"/>
              <w:right w:val="single" w:sz="4" w:space="0" w:color="auto"/>
            </w:tcBorders>
            <w:shd w:val="clear" w:color="000000" w:fill="DCE6F1"/>
            <w:vAlign w:val="center"/>
            <w:hideMark/>
          </w:tcPr>
          <w:p w14:paraId="1170686C"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r w:rsidRPr="008E085E">
              <w:rPr>
                <w:rFonts w:ascii="Century Gothic" w:eastAsia="Times New Roman" w:hAnsi="Century Gothic" w:cs="Calibri"/>
                <w:b/>
                <w:bCs/>
                <w:color w:val="244062"/>
                <w:kern w:val="0"/>
                <w:sz w:val="14"/>
                <w:szCs w:val="14"/>
                <w:lang w:eastAsia="es-GT"/>
                <w14:ligatures w14:val="none"/>
              </w:rPr>
              <w:t xml:space="preserve">DEPARTAMENTO </w:t>
            </w:r>
          </w:p>
        </w:tc>
        <w:tc>
          <w:tcPr>
            <w:tcW w:w="0" w:type="auto"/>
            <w:tcBorders>
              <w:top w:val="nil"/>
              <w:left w:val="nil"/>
              <w:bottom w:val="nil"/>
              <w:right w:val="single" w:sz="4" w:space="0" w:color="auto"/>
            </w:tcBorders>
            <w:shd w:val="clear" w:color="000000" w:fill="DCE6F1"/>
            <w:vAlign w:val="center"/>
            <w:hideMark/>
          </w:tcPr>
          <w:p w14:paraId="2062A3AB" w14:textId="77777777" w:rsidR="008E085E" w:rsidRPr="008E085E" w:rsidRDefault="008E085E" w:rsidP="008E085E">
            <w:pPr>
              <w:jc w:val="center"/>
              <w:rPr>
                <w:rFonts w:ascii="Century Gothic" w:eastAsia="Times New Roman" w:hAnsi="Century Gothic" w:cs="Calibri"/>
                <w:b/>
                <w:bCs/>
                <w:color w:val="244062"/>
                <w:kern w:val="0"/>
                <w:sz w:val="14"/>
                <w:szCs w:val="14"/>
                <w:lang w:eastAsia="es-GT"/>
                <w14:ligatures w14:val="none"/>
              </w:rPr>
            </w:pPr>
            <w:r w:rsidRPr="008E085E">
              <w:rPr>
                <w:rFonts w:ascii="Century Gothic" w:eastAsia="Times New Roman" w:hAnsi="Century Gothic" w:cs="Calibri"/>
                <w:b/>
                <w:bCs/>
                <w:color w:val="244062"/>
                <w:kern w:val="0"/>
                <w:sz w:val="14"/>
                <w:szCs w:val="14"/>
                <w:lang w:eastAsia="es-GT"/>
                <w14:ligatures w14:val="none"/>
              </w:rPr>
              <w:t xml:space="preserve">MUNICIPIO </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32DA5F3" w14:textId="77777777" w:rsidR="008E085E" w:rsidRPr="008E085E" w:rsidRDefault="008E085E" w:rsidP="008E085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944120E" w14:textId="77777777" w:rsidR="008E085E" w:rsidRPr="008E085E" w:rsidRDefault="008E085E" w:rsidP="008E085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3754E1A" w14:textId="77777777" w:rsidR="008E085E" w:rsidRPr="008E085E" w:rsidRDefault="008E085E" w:rsidP="008E085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641E998" w14:textId="77777777" w:rsidR="008E085E" w:rsidRPr="008E085E" w:rsidRDefault="008E085E" w:rsidP="008E085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79AB329C" w14:textId="77777777" w:rsidR="008E085E" w:rsidRPr="008E085E" w:rsidRDefault="008E085E" w:rsidP="008E085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37C190AF" w14:textId="77777777" w:rsidR="008E085E" w:rsidRPr="008E085E" w:rsidRDefault="008E085E" w:rsidP="008E085E">
            <w:pPr>
              <w:rPr>
                <w:rFonts w:ascii="Century Gothic" w:eastAsia="Times New Roman" w:hAnsi="Century Gothic" w:cs="Calibri"/>
                <w:b/>
                <w:bCs/>
                <w:color w:val="244062"/>
                <w:kern w:val="0"/>
                <w:sz w:val="14"/>
                <w:szCs w:val="14"/>
                <w:lang w:eastAsia="es-GT"/>
                <w14:ligatures w14:val="none"/>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17D84B24" w14:textId="77777777" w:rsidR="008E085E" w:rsidRPr="008E085E" w:rsidRDefault="008E085E" w:rsidP="008E085E">
            <w:pPr>
              <w:rPr>
                <w:rFonts w:ascii="Century Gothic" w:eastAsia="Times New Roman" w:hAnsi="Century Gothic" w:cs="Calibri"/>
                <w:b/>
                <w:bCs/>
                <w:color w:val="244062"/>
                <w:kern w:val="0"/>
                <w:sz w:val="14"/>
                <w:szCs w:val="14"/>
                <w:lang w:eastAsia="es-GT"/>
                <w14:ligatures w14:val="none"/>
              </w:rPr>
            </w:pPr>
          </w:p>
        </w:tc>
      </w:tr>
      <w:tr w:rsidR="008E085E" w:rsidRPr="008E085E" w14:paraId="2B012B30"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D17D886"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27</w:t>
            </w:r>
          </w:p>
        </w:tc>
        <w:tc>
          <w:tcPr>
            <w:tcW w:w="0" w:type="auto"/>
            <w:tcBorders>
              <w:top w:val="nil"/>
              <w:left w:val="nil"/>
              <w:bottom w:val="single" w:sz="4" w:space="0" w:color="auto"/>
              <w:right w:val="single" w:sz="4" w:space="0" w:color="auto"/>
            </w:tcBorders>
            <w:shd w:val="clear" w:color="auto" w:fill="auto"/>
            <w:noWrap/>
            <w:vAlign w:val="center"/>
            <w:hideMark/>
          </w:tcPr>
          <w:p w14:paraId="16DA7AFA"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298007</w:t>
            </w:r>
          </w:p>
        </w:tc>
        <w:tc>
          <w:tcPr>
            <w:tcW w:w="0" w:type="auto"/>
            <w:tcBorders>
              <w:top w:val="nil"/>
              <w:left w:val="nil"/>
              <w:bottom w:val="single" w:sz="4" w:space="0" w:color="auto"/>
              <w:right w:val="single" w:sz="4" w:space="0" w:color="auto"/>
            </w:tcBorders>
            <w:shd w:val="clear" w:color="auto" w:fill="auto"/>
            <w:vAlign w:val="center"/>
            <w:hideMark/>
          </w:tcPr>
          <w:p w14:paraId="56AC8AAE"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MEJORAMIENTO CAMINO RURAL CASERIO ZALPATZAN - ALDEA PIACHE, MALACATANCITO, HUEHUETENANGO</w:t>
            </w:r>
          </w:p>
        </w:tc>
        <w:tc>
          <w:tcPr>
            <w:tcW w:w="0" w:type="auto"/>
            <w:tcBorders>
              <w:top w:val="nil"/>
              <w:left w:val="nil"/>
              <w:bottom w:val="single" w:sz="4" w:space="0" w:color="auto"/>
              <w:right w:val="single" w:sz="4" w:space="0" w:color="auto"/>
            </w:tcBorders>
            <w:shd w:val="clear" w:color="auto" w:fill="auto"/>
            <w:vAlign w:val="center"/>
            <w:hideMark/>
          </w:tcPr>
          <w:p w14:paraId="34512874"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HUEHUETENANGO</w:t>
            </w:r>
          </w:p>
        </w:tc>
        <w:tc>
          <w:tcPr>
            <w:tcW w:w="0" w:type="auto"/>
            <w:tcBorders>
              <w:top w:val="nil"/>
              <w:left w:val="nil"/>
              <w:bottom w:val="single" w:sz="4" w:space="0" w:color="auto"/>
              <w:right w:val="single" w:sz="4" w:space="0" w:color="auto"/>
            </w:tcBorders>
            <w:shd w:val="clear" w:color="auto" w:fill="auto"/>
            <w:vAlign w:val="center"/>
            <w:hideMark/>
          </w:tcPr>
          <w:p w14:paraId="2889AB8E"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MALACATANCITO</w:t>
            </w:r>
          </w:p>
        </w:tc>
        <w:tc>
          <w:tcPr>
            <w:tcW w:w="0" w:type="auto"/>
            <w:tcBorders>
              <w:top w:val="nil"/>
              <w:left w:val="nil"/>
              <w:bottom w:val="single" w:sz="4" w:space="0" w:color="auto"/>
              <w:right w:val="single" w:sz="4" w:space="0" w:color="auto"/>
            </w:tcBorders>
            <w:shd w:val="clear" w:color="auto" w:fill="auto"/>
            <w:vAlign w:val="center"/>
            <w:hideMark/>
          </w:tcPr>
          <w:p w14:paraId="44873004"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9,000</w:t>
            </w:r>
          </w:p>
        </w:tc>
        <w:tc>
          <w:tcPr>
            <w:tcW w:w="0" w:type="auto"/>
            <w:tcBorders>
              <w:top w:val="nil"/>
              <w:left w:val="nil"/>
              <w:bottom w:val="single" w:sz="4" w:space="0" w:color="auto"/>
              <w:right w:val="single" w:sz="4" w:space="0" w:color="auto"/>
            </w:tcBorders>
            <w:shd w:val="clear" w:color="auto" w:fill="auto"/>
            <w:vAlign w:val="center"/>
            <w:hideMark/>
          </w:tcPr>
          <w:p w14:paraId="1149E398"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1,980</w:t>
            </w:r>
          </w:p>
        </w:tc>
        <w:tc>
          <w:tcPr>
            <w:tcW w:w="0" w:type="auto"/>
            <w:tcBorders>
              <w:top w:val="nil"/>
              <w:left w:val="nil"/>
              <w:bottom w:val="single" w:sz="4" w:space="0" w:color="auto"/>
              <w:right w:val="single" w:sz="4" w:space="0" w:color="auto"/>
            </w:tcBorders>
            <w:shd w:val="clear" w:color="auto" w:fill="auto"/>
            <w:vAlign w:val="center"/>
            <w:hideMark/>
          </w:tcPr>
          <w:p w14:paraId="5AAD0566"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3AB50953"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4E3384E0"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297D6968"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7,020</w:t>
            </w:r>
          </w:p>
        </w:tc>
        <w:tc>
          <w:tcPr>
            <w:tcW w:w="0" w:type="auto"/>
            <w:tcBorders>
              <w:top w:val="nil"/>
              <w:left w:val="nil"/>
              <w:bottom w:val="single" w:sz="4" w:space="0" w:color="auto"/>
              <w:right w:val="single" w:sz="8" w:space="0" w:color="auto"/>
            </w:tcBorders>
            <w:shd w:val="clear" w:color="auto" w:fill="auto"/>
            <w:vAlign w:val="center"/>
            <w:hideMark/>
          </w:tcPr>
          <w:p w14:paraId="4B418110"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r>
      <w:tr w:rsidR="008E085E" w:rsidRPr="008E085E" w14:paraId="149D85A2"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6E2AB40"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28</w:t>
            </w:r>
          </w:p>
        </w:tc>
        <w:tc>
          <w:tcPr>
            <w:tcW w:w="0" w:type="auto"/>
            <w:tcBorders>
              <w:top w:val="nil"/>
              <w:left w:val="nil"/>
              <w:bottom w:val="single" w:sz="4" w:space="0" w:color="auto"/>
              <w:right w:val="single" w:sz="4" w:space="0" w:color="auto"/>
            </w:tcBorders>
            <w:shd w:val="clear" w:color="auto" w:fill="auto"/>
            <w:noWrap/>
            <w:vAlign w:val="center"/>
            <w:hideMark/>
          </w:tcPr>
          <w:p w14:paraId="20D095C9"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280292</w:t>
            </w:r>
          </w:p>
        </w:tc>
        <w:tc>
          <w:tcPr>
            <w:tcW w:w="0" w:type="auto"/>
            <w:tcBorders>
              <w:top w:val="nil"/>
              <w:left w:val="nil"/>
              <w:bottom w:val="single" w:sz="4" w:space="0" w:color="auto"/>
              <w:right w:val="single" w:sz="4" w:space="0" w:color="auto"/>
            </w:tcBorders>
            <w:shd w:val="clear" w:color="auto" w:fill="auto"/>
            <w:vAlign w:val="center"/>
            <w:hideMark/>
          </w:tcPr>
          <w:p w14:paraId="7D0F0A32"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MEJORAMIENTO CARRETERA RD-QUE-13-03 KM. 217.165 - KM. 221.165 Y BIF. RD-QUE-13-03 KM. 220.905 - RD-QUE-13-02 KM. 221.305, HUITAN, QUETZALTENANGO</w:t>
            </w:r>
          </w:p>
        </w:tc>
        <w:tc>
          <w:tcPr>
            <w:tcW w:w="0" w:type="auto"/>
            <w:tcBorders>
              <w:top w:val="nil"/>
              <w:left w:val="nil"/>
              <w:bottom w:val="single" w:sz="4" w:space="0" w:color="auto"/>
              <w:right w:val="single" w:sz="4" w:space="0" w:color="auto"/>
            </w:tcBorders>
            <w:shd w:val="clear" w:color="auto" w:fill="auto"/>
            <w:vAlign w:val="center"/>
            <w:hideMark/>
          </w:tcPr>
          <w:p w14:paraId="4507199F"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QUETZALTENANGO</w:t>
            </w:r>
          </w:p>
        </w:tc>
        <w:tc>
          <w:tcPr>
            <w:tcW w:w="0" w:type="auto"/>
            <w:tcBorders>
              <w:top w:val="nil"/>
              <w:left w:val="nil"/>
              <w:bottom w:val="single" w:sz="4" w:space="0" w:color="auto"/>
              <w:right w:val="single" w:sz="4" w:space="0" w:color="auto"/>
            </w:tcBorders>
            <w:shd w:val="clear" w:color="auto" w:fill="auto"/>
            <w:vAlign w:val="center"/>
            <w:hideMark/>
          </w:tcPr>
          <w:p w14:paraId="3C6ED389"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HUITAN</w:t>
            </w:r>
          </w:p>
        </w:tc>
        <w:tc>
          <w:tcPr>
            <w:tcW w:w="0" w:type="auto"/>
            <w:tcBorders>
              <w:top w:val="nil"/>
              <w:left w:val="nil"/>
              <w:bottom w:val="single" w:sz="4" w:space="0" w:color="auto"/>
              <w:right w:val="single" w:sz="4" w:space="0" w:color="auto"/>
            </w:tcBorders>
            <w:shd w:val="clear" w:color="auto" w:fill="auto"/>
            <w:vAlign w:val="center"/>
            <w:hideMark/>
          </w:tcPr>
          <w:p w14:paraId="02B60265"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14,839</w:t>
            </w:r>
          </w:p>
        </w:tc>
        <w:tc>
          <w:tcPr>
            <w:tcW w:w="0" w:type="auto"/>
            <w:tcBorders>
              <w:top w:val="nil"/>
              <w:left w:val="nil"/>
              <w:bottom w:val="single" w:sz="4" w:space="0" w:color="auto"/>
              <w:right w:val="single" w:sz="4" w:space="0" w:color="auto"/>
            </w:tcBorders>
            <w:shd w:val="clear" w:color="auto" w:fill="auto"/>
            <w:vAlign w:val="center"/>
            <w:hideMark/>
          </w:tcPr>
          <w:p w14:paraId="1B868515"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13,946</w:t>
            </w:r>
          </w:p>
        </w:tc>
        <w:tc>
          <w:tcPr>
            <w:tcW w:w="0" w:type="auto"/>
            <w:tcBorders>
              <w:top w:val="nil"/>
              <w:left w:val="nil"/>
              <w:bottom w:val="single" w:sz="4" w:space="0" w:color="auto"/>
              <w:right w:val="single" w:sz="4" w:space="0" w:color="auto"/>
            </w:tcBorders>
            <w:shd w:val="clear" w:color="auto" w:fill="auto"/>
            <w:vAlign w:val="center"/>
            <w:hideMark/>
          </w:tcPr>
          <w:p w14:paraId="12AC2670"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714B5CD1"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w:t>
            </w:r>
          </w:p>
        </w:tc>
        <w:tc>
          <w:tcPr>
            <w:tcW w:w="0" w:type="auto"/>
            <w:tcBorders>
              <w:top w:val="nil"/>
              <w:left w:val="nil"/>
              <w:bottom w:val="single" w:sz="4" w:space="0" w:color="auto"/>
              <w:right w:val="single" w:sz="4" w:space="0" w:color="auto"/>
            </w:tcBorders>
            <w:shd w:val="clear" w:color="auto" w:fill="auto"/>
            <w:vAlign w:val="center"/>
            <w:hideMark/>
          </w:tcPr>
          <w:p w14:paraId="7334BEBA"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8</w:t>
            </w:r>
          </w:p>
        </w:tc>
        <w:tc>
          <w:tcPr>
            <w:tcW w:w="0" w:type="auto"/>
            <w:tcBorders>
              <w:top w:val="nil"/>
              <w:left w:val="nil"/>
              <w:bottom w:val="single" w:sz="4" w:space="0" w:color="auto"/>
              <w:right w:val="single" w:sz="4" w:space="0" w:color="auto"/>
            </w:tcBorders>
            <w:shd w:val="clear" w:color="auto" w:fill="auto"/>
            <w:vAlign w:val="center"/>
            <w:hideMark/>
          </w:tcPr>
          <w:p w14:paraId="4985C8B3"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877</w:t>
            </w:r>
          </w:p>
        </w:tc>
        <w:tc>
          <w:tcPr>
            <w:tcW w:w="0" w:type="auto"/>
            <w:tcBorders>
              <w:top w:val="nil"/>
              <w:left w:val="nil"/>
              <w:bottom w:val="single" w:sz="4" w:space="0" w:color="auto"/>
              <w:right w:val="single" w:sz="8" w:space="0" w:color="auto"/>
            </w:tcBorders>
            <w:shd w:val="clear" w:color="auto" w:fill="auto"/>
            <w:vAlign w:val="center"/>
            <w:hideMark/>
          </w:tcPr>
          <w:p w14:paraId="2C7160DB"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4</w:t>
            </w:r>
          </w:p>
        </w:tc>
      </w:tr>
      <w:tr w:rsidR="008E085E" w:rsidRPr="008E085E" w14:paraId="62B9DCFB"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1C43AE"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29</w:t>
            </w:r>
          </w:p>
        </w:tc>
        <w:tc>
          <w:tcPr>
            <w:tcW w:w="0" w:type="auto"/>
            <w:tcBorders>
              <w:top w:val="nil"/>
              <w:left w:val="nil"/>
              <w:bottom w:val="single" w:sz="4" w:space="0" w:color="auto"/>
              <w:right w:val="single" w:sz="4" w:space="0" w:color="auto"/>
            </w:tcBorders>
            <w:shd w:val="clear" w:color="auto" w:fill="auto"/>
            <w:noWrap/>
            <w:vAlign w:val="center"/>
            <w:hideMark/>
          </w:tcPr>
          <w:p w14:paraId="295D7461"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281256</w:t>
            </w:r>
          </w:p>
        </w:tc>
        <w:tc>
          <w:tcPr>
            <w:tcW w:w="0" w:type="auto"/>
            <w:tcBorders>
              <w:top w:val="nil"/>
              <w:left w:val="nil"/>
              <w:bottom w:val="single" w:sz="4" w:space="0" w:color="auto"/>
              <w:right w:val="single" w:sz="4" w:space="0" w:color="auto"/>
            </w:tcBorders>
            <w:shd w:val="clear" w:color="auto" w:fill="auto"/>
            <w:vAlign w:val="center"/>
            <w:hideMark/>
          </w:tcPr>
          <w:p w14:paraId="014684FC"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MEJORAMIENTO INFRAESTRUCTURA DE AEROPUERTO INTERNACIONAL LA AURORA, GUATEMALA, GUATEMALA</w:t>
            </w:r>
          </w:p>
        </w:tc>
        <w:tc>
          <w:tcPr>
            <w:tcW w:w="0" w:type="auto"/>
            <w:tcBorders>
              <w:top w:val="nil"/>
              <w:left w:val="nil"/>
              <w:bottom w:val="single" w:sz="4" w:space="0" w:color="auto"/>
              <w:right w:val="single" w:sz="4" w:space="0" w:color="auto"/>
            </w:tcBorders>
            <w:shd w:val="clear" w:color="auto" w:fill="auto"/>
            <w:vAlign w:val="center"/>
            <w:hideMark/>
          </w:tcPr>
          <w:p w14:paraId="09685F90"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GUATEMALA</w:t>
            </w:r>
          </w:p>
        </w:tc>
        <w:tc>
          <w:tcPr>
            <w:tcW w:w="0" w:type="auto"/>
            <w:tcBorders>
              <w:top w:val="nil"/>
              <w:left w:val="nil"/>
              <w:bottom w:val="single" w:sz="4" w:space="0" w:color="auto"/>
              <w:right w:val="single" w:sz="4" w:space="0" w:color="auto"/>
            </w:tcBorders>
            <w:shd w:val="clear" w:color="auto" w:fill="auto"/>
            <w:vAlign w:val="center"/>
            <w:hideMark/>
          </w:tcPr>
          <w:p w14:paraId="0426CAA5"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GUATEMALA</w:t>
            </w:r>
          </w:p>
        </w:tc>
        <w:tc>
          <w:tcPr>
            <w:tcW w:w="0" w:type="auto"/>
            <w:tcBorders>
              <w:top w:val="nil"/>
              <w:left w:val="nil"/>
              <w:bottom w:val="single" w:sz="4" w:space="0" w:color="auto"/>
              <w:right w:val="single" w:sz="4" w:space="0" w:color="auto"/>
            </w:tcBorders>
            <w:shd w:val="clear" w:color="auto" w:fill="auto"/>
            <w:vAlign w:val="center"/>
            <w:hideMark/>
          </w:tcPr>
          <w:p w14:paraId="5F38C4D0"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3,440,433</w:t>
            </w:r>
          </w:p>
        </w:tc>
        <w:tc>
          <w:tcPr>
            <w:tcW w:w="0" w:type="auto"/>
            <w:tcBorders>
              <w:top w:val="nil"/>
              <w:left w:val="nil"/>
              <w:bottom w:val="single" w:sz="4" w:space="0" w:color="auto"/>
              <w:right w:val="single" w:sz="4" w:space="0" w:color="auto"/>
            </w:tcBorders>
            <w:shd w:val="clear" w:color="auto" w:fill="auto"/>
            <w:vAlign w:val="center"/>
            <w:hideMark/>
          </w:tcPr>
          <w:p w14:paraId="1FE34FD8"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240,830</w:t>
            </w:r>
          </w:p>
        </w:tc>
        <w:tc>
          <w:tcPr>
            <w:tcW w:w="0" w:type="auto"/>
            <w:tcBorders>
              <w:top w:val="nil"/>
              <w:left w:val="nil"/>
              <w:bottom w:val="single" w:sz="4" w:space="0" w:color="auto"/>
              <w:right w:val="single" w:sz="4" w:space="0" w:color="auto"/>
            </w:tcBorders>
            <w:shd w:val="clear" w:color="auto" w:fill="auto"/>
            <w:vAlign w:val="center"/>
            <w:hideMark/>
          </w:tcPr>
          <w:p w14:paraId="6E7ADF64"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7AD8FBEE"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7145DC5C"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20239BDA"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3,199,603</w:t>
            </w:r>
          </w:p>
        </w:tc>
        <w:tc>
          <w:tcPr>
            <w:tcW w:w="0" w:type="auto"/>
            <w:tcBorders>
              <w:top w:val="nil"/>
              <w:left w:val="nil"/>
              <w:bottom w:val="single" w:sz="4" w:space="0" w:color="auto"/>
              <w:right w:val="single" w:sz="8" w:space="0" w:color="auto"/>
            </w:tcBorders>
            <w:shd w:val="clear" w:color="auto" w:fill="auto"/>
            <w:vAlign w:val="center"/>
            <w:hideMark/>
          </w:tcPr>
          <w:p w14:paraId="111EB95D"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r>
      <w:tr w:rsidR="008E085E" w:rsidRPr="008E085E" w14:paraId="1BE96FD4" w14:textId="77777777" w:rsidTr="00376461">
        <w:trPr>
          <w:trHeight w:val="10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5F6BDE"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30</w:t>
            </w:r>
          </w:p>
        </w:tc>
        <w:tc>
          <w:tcPr>
            <w:tcW w:w="0" w:type="auto"/>
            <w:tcBorders>
              <w:top w:val="nil"/>
              <w:left w:val="nil"/>
              <w:bottom w:val="single" w:sz="4" w:space="0" w:color="auto"/>
              <w:right w:val="single" w:sz="4" w:space="0" w:color="auto"/>
            </w:tcBorders>
            <w:shd w:val="clear" w:color="auto" w:fill="auto"/>
            <w:noWrap/>
            <w:vAlign w:val="center"/>
            <w:hideMark/>
          </w:tcPr>
          <w:p w14:paraId="5AB9DF97"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280291</w:t>
            </w:r>
          </w:p>
        </w:tc>
        <w:tc>
          <w:tcPr>
            <w:tcW w:w="0" w:type="auto"/>
            <w:tcBorders>
              <w:top w:val="nil"/>
              <w:left w:val="nil"/>
              <w:bottom w:val="single" w:sz="4" w:space="0" w:color="auto"/>
              <w:right w:val="single" w:sz="4" w:space="0" w:color="auto"/>
            </w:tcBorders>
            <w:shd w:val="clear" w:color="auto" w:fill="auto"/>
            <w:vAlign w:val="center"/>
            <w:hideMark/>
          </w:tcPr>
          <w:p w14:paraId="27C389AF"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MEJORAMIENTO CARRETERA RD-PRO-15 ALDEA LAS OVEJAS KM. 93.717 - COLONIA JORGE MARIO BARRIOS FALLA KM. 90.500, EL JICARO, EL PROGRESO</w:t>
            </w:r>
          </w:p>
        </w:tc>
        <w:tc>
          <w:tcPr>
            <w:tcW w:w="0" w:type="auto"/>
            <w:tcBorders>
              <w:top w:val="nil"/>
              <w:left w:val="nil"/>
              <w:bottom w:val="single" w:sz="4" w:space="0" w:color="auto"/>
              <w:right w:val="single" w:sz="4" w:space="0" w:color="auto"/>
            </w:tcBorders>
            <w:shd w:val="clear" w:color="auto" w:fill="auto"/>
            <w:vAlign w:val="center"/>
            <w:hideMark/>
          </w:tcPr>
          <w:p w14:paraId="1385D2A6"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 xml:space="preserve">EL PROGRESO </w:t>
            </w:r>
          </w:p>
        </w:tc>
        <w:tc>
          <w:tcPr>
            <w:tcW w:w="0" w:type="auto"/>
            <w:tcBorders>
              <w:top w:val="nil"/>
              <w:left w:val="nil"/>
              <w:bottom w:val="single" w:sz="4" w:space="0" w:color="auto"/>
              <w:right w:val="single" w:sz="4" w:space="0" w:color="auto"/>
            </w:tcBorders>
            <w:shd w:val="clear" w:color="auto" w:fill="auto"/>
            <w:vAlign w:val="center"/>
            <w:hideMark/>
          </w:tcPr>
          <w:p w14:paraId="0FEED624"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EL JICARO</w:t>
            </w:r>
          </w:p>
        </w:tc>
        <w:tc>
          <w:tcPr>
            <w:tcW w:w="0" w:type="auto"/>
            <w:tcBorders>
              <w:top w:val="nil"/>
              <w:left w:val="nil"/>
              <w:bottom w:val="single" w:sz="4" w:space="0" w:color="auto"/>
              <w:right w:val="single" w:sz="4" w:space="0" w:color="auto"/>
            </w:tcBorders>
            <w:shd w:val="clear" w:color="auto" w:fill="auto"/>
            <w:vAlign w:val="center"/>
            <w:hideMark/>
          </w:tcPr>
          <w:p w14:paraId="5899E085"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11,620</w:t>
            </w:r>
          </w:p>
        </w:tc>
        <w:tc>
          <w:tcPr>
            <w:tcW w:w="0" w:type="auto"/>
            <w:tcBorders>
              <w:top w:val="nil"/>
              <w:left w:val="nil"/>
              <w:bottom w:val="single" w:sz="4" w:space="0" w:color="auto"/>
              <w:right w:val="single" w:sz="4" w:space="0" w:color="auto"/>
            </w:tcBorders>
            <w:shd w:val="clear" w:color="auto" w:fill="auto"/>
            <w:vAlign w:val="center"/>
            <w:hideMark/>
          </w:tcPr>
          <w:p w14:paraId="2247260F"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116</w:t>
            </w:r>
          </w:p>
        </w:tc>
        <w:tc>
          <w:tcPr>
            <w:tcW w:w="0" w:type="auto"/>
            <w:tcBorders>
              <w:top w:val="nil"/>
              <w:left w:val="nil"/>
              <w:bottom w:val="single" w:sz="4" w:space="0" w:color="auto"/>
              <w:right w:val="single" w:sz="4" w:space="0" w:color="auto"/>
            </w:tcBorders>
            <w:shd w:val="clear" w:color="auto" w:fill="auto"/>
            <w:vAlign w:val="center"/>
            <w:hideMark/>
          </w:tcPr>
          <w:p w14:paraId="1E8BDBD4"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767D0757"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358F7EB4"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4" w:space="0" w:color="auto"/>
              <w:right w:val="single" w:sz="4" w:space="0" w:color="auto"/>
            </w:tcBorders>
            <w:shd w:val="clear" w:color="auto" w:fill="auto"/>
            <w:vAlign w:val="center"/>
            <w:hideMark/>
          </w:tcPr>
          <w:p w14:paraId="5CFCA105"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11,504</w:t>
            </w:r>
          </w:p>
        </w:tc>
        <w:tc>
          <w:tcPr>
            <w:tcW w:w="0" w:type="auto"/>
            <w:tcBorders>
              <w:top w:val="nil"/>
              <w:left w:val="nil"/>
              <w:bottom w:val="single" w:sz="4" w:space="0" w:color="auto"/>
              <w:right w:val="single" w:sz="8" w:space="0" w:color="auto"/>
            </w:tcBorders>
            <w:shd w:val="clear" w:color="auto" w:fill="auto"/>
            <w:vAlign w:val="center"/>
            <w:hideMark/>
          </w:tcPr>
          <w:p w14:paraId="62BA30A7"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r>
      <w:tr w:rsidR="008E085E" w:rsidRPr="008E085E" w14:paraId="149EA716" w14:textId="77777777" w:rsidTr="00376461">
        <w:trPr>
          <w:trHeight w:val="1002"/>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573E6D7"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31</w:t>
            </w:r>
          </w:p>
        </w:tc>
        <w:tc>
          <w:tcPr>
            <w:tcW w:w="0" w:type="auto"/>
            <w:tcBorders>
              <w:top w:val="nil"/>
              <w:left w:val="nil"/>
              <w:bottom w:val="single" w:sz="8" w:space="0" w:color="auto"/>
              <w:right w:val="single" w:sz="4" w:space="0" w:color="auto"/>
            </w:tcBorders>
            <w:shd w:val="clear" w:color="auto" w:fill="auto"/>
            <w:noWrap/>
            <w:vAlign w:val="center"/>
            <w:hideMark/>
          </w:tcPr>
          <w:p w14:paraId="2A6BA33E"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295013</w:t>
            </w:r>
          </w:p>
        </w:tc>
        <w:tc>
          <w:tcPr>
            <w:tcW w:w="0" w:type="auto"/>
            <w:tcBorders>
              <w:top w:val="nil"/>
              <w:left w:val="nil"/>
              <w:bottom w:val="single" w:sz="8" w:space="0" w:color="auto"/>
              <w:right w:val="single" w:sz="4" w:space="0" w:color="auto"/>
            </w:tcBorders>
            <w:shd w:val="clear" w:color="auto" w:fill="auto"/>
            <w:vAlign w:val="center"/>
            <w:hideMark/>
          </w:tcPr>
          <w:p w14:paraId="7E6252E4"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MEJORAMIENTO CARRETERA RD-CHI-05 KM. 182.70 - KM. 189.95, CHIQUIMULA, CHIQUIMULA</w:t>
            </w:r>
          </w:p>
        </w:tc>
        <w:tc>
          <w:tcPr>
            <w:tcW w:w="0" w:type="auto"/>
            <w:tcBorders>
              <w:top w:val="nil"/>
              <w:left w:val="nil"/>
              <w:bottom w:val="single" w:sz="8" w:space="0" w:color="auto"/>
              <w:right w:val="single" w:sz="4" w:space="0" w:color="auto"/>
            </w:tcBorders>
            <w:shd w:val="clear" w:color="auto" w:fill="auto"/>
            <w:vAlign w:val="center"/>
            <w:hideMark/>
          </w:tcPr>
          <w:p w14:paraId="1D12FF13"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 xml:space="preserve">CHIQUIMULA </w:t>
            </w:r>
          </w:p>
        </w:tc>
        <w:tc>
          <w:tcPr>
            <w:tcW w:w="0" w:type="auto"/>
            <w:tcBorders>
              <w:top w:val="nil"/>
              <w:left w:val="nil"/>
              <w:bottom w:val="single" w:sz="8" w:space="0" w:color="auto"/>
              <w:right w:val="single" w:sz="4" w:space="0" w:color="auto"/>
            </w:tcBorders>
            <w:shd w:val="clear" w:color="auto" w:fill="auto"/>
            <w:vAlign w:val="center"/>
            <w:hideMark/>
          </w:tcPr>
          <w:p w14:paraId="7CD03452"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 xml:space="preserve">CHIQUIMULA </w:t>
            </w:r>
          </w:p>
        </w:tc>
        <w:tc>
          <w:tcPr>
            <w:tcW w:w="0" w:type="auto"/>
            <w:tcBorders>
              <w:top w:val="nil"/>
              <w:left w:val="nil"/>
              <w:bottom w:val="single" w:sz="8" w:space="0" w:color="auto"/>
              <w:right w:val="single" w:sz="4" w:space="0" w:color="auto"/>
            </w:tcBorders>
            <w:shd w:val="clear" w:color="auto" w:fill="auto"/>
            <w:vAlign w:val="center"/>
            <w:hideMark/>
          </w:tcPr>
          <w:p w14:paraId="5A742560"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10,073</w:t>
            </w:r>
          </w:p>
        </w:tc>
        <w:tc>
          <w:tcPr>
            <w:tcW w:w="0" w:type="auto"/>
            <w:tcBorders>
              <w:top w:val="nil"/>
              <w:left w:val="nil"/>
              <w:bottom w:val="single" w:sz="8" w:space="0" w:color="auto"/>
              <w:right w:val="single" w:sz="4" w:space="0" w:color="auto"/>
            </w:tcBorders>
            <w:shd w:val="clear" w:color="auto" w:fill="auto"/>
            <w:vAlign w:val="center"/>
            <w:hideMark/>
          </w:tcPr>
          <w:p w14:paraId="34CAA9D2"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101</w:t>
            </w:r>
          </w:p>
        </w:tc>
        <w:tc>
          <w:tcPr>
            <w:tcW w:w="0" w:type="auto"/>
            <w:tcBorders>
              <w:top w:val="nil"/>
              <w:left w:val="nil"/>
              <w:bottom w:val="single" w:sz="8" w:space="0" w:color="auto"/>
              <w:right w:val="single" w:sz="4" w:space="0" w:color="auto"/>
            </w:tcBorders>
            <w:shd w:val="clear" w:color="auto" w:fill="auto"/>
            <w:vAlign w:val="center"/>
            <w:hideMark/>
          </w:tcPr>
          <w:p w14:paraId="5DE19DE0"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8" w:space="0" w:color="auto"/>
              <w:right w:val="single" w:sz="4" w:space="0" w:color="auto"/>
            </w:tcBorders>
            <w:shd w:val="clear" w:color="auto" w:fill="auto"/>
            <w:vAlign w:val="center"/>
            <w:hideMark/>
          </w:tcPr>
          <w:p w14:paraId="33728A3E"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8" w:space="0" w:color="auto"/>
              <w:right w:val="single" w:sz="4" w:space="0" w:color="auto"/>
            </w:tcBorders>
            <w:shd w:val="clear" w:color="auto" w:fill="auto"/>
            <w:vAlign w:val="center"/>
            <w:hideMark/>
          </w:tcPr>
          <w:p w14:paraId="4C2E4DA1"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c>
          <w:tcPr>
            <w:tcW w:w="0" w:type="auto"/>
            <w:tcBorders>
              <w:top w:val="nil"/>
              <w:left w:val="nil"/>
              <w:bottom w:val="single" w:sz="8" w:space="0" w:color="auto"/>
              <w:right w:val="single" w:sz="4" w:space="0" w:color="auto"/>
            </w:tcBorders>
            <w:shd w:val="clear" w:color="auto" w:fill="auto"/>
            <w:vAlign w:val="center"/>
            <w:hideMark/>
          </w:tcPr>
          <w:p w14:paraId="276502EA"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9,972</w:t>
            </w:r>
          </w:p>
        </w:tc>
        <w:tc>
          <w:tcPr>
            <w:tcW w:w="0" w:type="auto"/>
            <w:tcBorders>
              <w:top w:val="nil"/>
              <w:left w:val="nil"/>
              <w:bottom w:val="single" w:sz="8" w:space="0" w:color="auto"/>
              <w:right w:val="single" w:sz="8" w:space="0" w:color="auto"/>
            </w:tcBorders>
            <w:shd w:val="clear" w:color="auto" w:fill="auto"/>
            <w:vAlign w:val="center"/>
            <w:hideMark/>
          </w:tcPr>
          <w:p w14:paraId="692D9449"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0</w:t>
            </w:r>
          </w:p>
        </w:tc>
      </w:tr>
      <w:tr w:rsidR="008E085E" w:rsidRPr="008E085E" w14:paraId="537234F8"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7CC66B"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32</w:t>
            </w:r>
          </w:p>
        </w:tc>
        <w:tc>
          <w:tcPr>
            <w:tcW w:w="0" w:type="auto"/>
            <w:tcBorders>
              <w:top w:val="nil"/>
              <w:left w:val="nil"/>
              <w:bottom w:val="single" w:sz="4" w:space="0" w:color="auto"/>
              <w:right w:val="single" w:sz="4" w:space="0" w:color="auto"/>
            </w:tcBorders>
            <w:shd w:val="clear" w:color="auto" w:fill="auto"/>
            <w:noWrap/>
            <w:vAlign w:val="center"/>
            <w:hideMark/>
          </w:tcPr>
          <w:p w14:paraId="3ED4BF07"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263551</w:t>
            </w:r>
          </w:p>
        </w:tc>
        <w:tc>
          <w:tcPr>
            <w:tcW w:w="0" w:type="auto"/>
            <w:tcBorders>
              <w:top w:val="nil"/>
              <w:left w:val="nil"/>
              <w:bottom w:val="single" w:sz="4" w:space="0" w:color="auto"/>
              <w:right w:val="single" w:sz="4" w:space="0" w:color="auto"/>
            </w:tcBorders>
            <w:shd w:val="clear" w:color="auto" w:fill="auto"/>
            <w:vAlign w:val="center"/>
            <w:hideMark/>
          </w:tcPr>
          <w:p w14:paraId="02B14650"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CONSTRUCCION PASO A DESNIVEL CALZADA ROOSEVELT Y 9 AVENIDA, ZONA 11, GUATEMALA, GUATEMALA</w:t>
            </w:r>
          </w:p>
        </w:tc>
        <w:tc>
          <w:tcPr>
            <w:tcW w:w="0" w:type="auto"/>
            <w:tcBorders>
              <w:top w:val="nil"/>
              <w:left w:val="nil"/>
              <w:bottom w:val="single" w:sz="4" w:space="0" w:color="auto"/>
              <w:right w:val="single" w:sz="4" w:space="0" w:color="auto"/>
            </w:tcBorders>
            <w:shd w:val="clear" w:color="auto" w:fill="auto"/>
            <w:vAlign w:val="center"/>
            <w:hideMark/>
          </w:tcPr>
          <w:p w14:paraId="65E32B93"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GUATEMALA</w:t>
            </w:r>
          </w:p>
        </w:tc>
        <w:tc>
          <w:tcPr>
            <w:tcW w:w="0" w:type="auto"/>
            <w:tcBorders>
              <w:top w:val="nil"/>
              <w:left w:val="nil"/>
              <w:bottom w:val="single" w:sz="4" w:space="0" w:color="auto"/>
              <w:right w:val="single" w:sz="4" w:space="0" w:color="auto"/>
            </w:tcBorders>
            <w:shd w:val="clear" w:color="auto" w:fill="auto"/>
            <w:vAlign w:val="center"/>
            <w:hideMark/>
          </w:tcPr>
          <w:p w14:paraId="570B8F4E"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GUATEMALA</w:t>
            </w:r>
          </w:p>
        </w:tc>
        <w:tc>
          <w:tcPr>
            <w:tcW w:w="0" w:type="auto"/>
            <w:tcBorders>
              <w:top w:val="nil"/>
              <w:left w:val="nil"/>
              <w:bottom w:val="single" w:sz="4" w:space="0" w:color="auto"/>
              <w:right w:val="single" w:sz="4" w:space="0" w:color="auto"/>
            </w:tcBorders>
            <w:shd w:val="clear" w:color="auto" w:fill="auto"/>
            <w:noWrap/>
            <w:vAlign w:val="center"/>
            <w:hideMark/>
          </w:tcPr>
          <w:p w14:paraId="71857933"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43,996</w:t>
            </w:r>
          </w:p>
        </w:tc>
        <w:tc>
          <w:tcPr>
            <w:tcW w:w="0" w:type="auto"/>
            <w:tcBorders>
              <w:top w:val="nil"/>
              <w:left w:val="nil"/>
              <w:bottom w:val="single" w:sz="4" w:space="0" w:color="auto"/>
              <w:right w:val="single" w:sz="4" w:space="0" w:color="auto"/>
            </w:tcBorders>
            <w:shd w:val="clear" w:color="auto" w:fill="auto"/>
            <w:noWrap/>
            <w:vAlign w:val="center"/>
            <w:hideMark/>
          </w:tcPr>
          <w:p w14:paraId="28879FE0"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3,128</w:t>
            </w:r>
          </w:p>
        </w:tc>
        <w:tc>
          <w:tcPr>
            <w:tcW w:w="0" w:type="auto"/>
            <w:tcBorders>
              <w:top w:val="nil"/>
              <w:left w:val="nil"/>
              <w:bottom w:val="single" w:sz="4" w:space="0" w:color="auto"/>
              <w:right w:val="single" w:sz="4" w:space="0" w:color="auto"/>
            </w:tcBorders>
            <w:shd w:val="clear" w:color="auto" w:fill="auto"/>
            <w:noWrap/>
            <w:vAlign w:val="center"/>
            <w:hideMark/>
          </w:tcPr>
          <w:p w14:paraId="760D2213"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79</w:t>
            </w:r>
          </w:p>
        </w:tc>
        <w:tc>
          <w:tcPr>
            <w:tcW w:w="0" w:type="auto"/>
            <w:tcBorders>
              <w:top w:val="nil"/>
              <w:left w:val="nil"/>
              <w:bottom w:val="single" w:sz="4" w:space="0" w:color="auto"/>
              <w:right w:val="single" w:sz="4" w:space="0" w:color="auto"/>
            </w:tcBorders>
            <w:shd w:val="clear" w:color="auto" w:fill="auto"/>
            <w:noWrap/>
            <w:vAlign w:val="center"/>
            <w:hideMark/>
          </w:tcPr>
          <w:p w14:paraId="70E11A9A"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52</w:t>
            </w:r>
          </w:p>
        </w:tc>
        <w:tc>
          <w:tcPr>
            <w:tcW w:w="0" w:type="auto"/>
            <w:tcBorders>
              <w:top w:val="nil"/>
              <w:left w:val="nil"/>
              <w:bottom w:val="single" w:sz="4" w:space="0" w:color="auto"/>
              <w:right w:val="single" w:sz="4" w:space="0" w:color="auto"/>
            </w:tcBorders>
            <w:shd w:val="clear" w:color="auto" w:fill="auto"/>
            <w:noWrap/>
            <w:vAlign w:val="center"/>
            <w:hideMark/>
          </w:tcPr>
          <w:p w14:paraId="06C66EC6"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101</w:t>
            </w:r>
          </w:p>
        </w:tc>
        <w:tc>
          <w:tcPr>
            <w:tcW w:w="0" w:type="auto"/>
            <w:tcBorders>
              <w:top w:val="nil"/>
              <w:left w:val="nil"/>
              <w:bottom w:val="single" w:sz="4" w:space="0" w:color="auto"/>
              <w:right w:val="single" w:sz="4" w:space="0" w:color="auto"/>
            </w:tcBorders>
            <w:shd w:val="clear" w:color="auto" w:fill="auto"/>
            <w:noWrap/>
            <w:vAlign w:val="center"/>
            <w:hideMark/>
          </w:tcPr>
          <w:p w14:paraId="059459E8"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40,178</w:t>
            </w:r>
          </w:p>
        </w:tc>
        <w:tc>
          <w:tcPr>
            <w:tcW w:w="0" w:type="auto"/>
            <w:tcBorders>
              <w:top w:val="nil"/>
              <w:left w:val="nil"/>
              <w:bottom w:val="single" w:sz="4" w:space="0" w:color="auto"/>
              <w:right w:val="single" w:sz="8" w:space="0" w:color="auto"/>
            </w:tcBorders>
            <w:shd w:val="clear" w:color="auto" w:fill="auto"/>
            <w:noWrap/>
            <w:vAlign w:val="center"/>
            <w:hideMark/>
          </w:tcPr>
          <w:p w14:paraId="2749C0B2"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458</w:t>
            </w:r>
          </w:p>
        </w:tc>
      </w:tr>
      <w:tr w:rsidR="008E085E" w:rsidRPr="008E085E" w14:paraId="6CF46CD9"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66F2CC"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33</w:t>
            </w:r>
          </w:p>
        </w:tc>
        <w:tc>
          <w:tcPr>
            <w:tcW w:w="0" w:type="auto"/>
            <w:tcBorders>
              <w:top w:val="nil"/>
              <w:left w:val="nil"/>
              <w:bottom w:val="single" w:sz="4" w:space="0" w:color="auto"/>
              <w:right w:val="single" w:sz="4" w:space="0" w:color="auto"/>
            </w:tcBorders>
            <w:shd w:val="clear" w:color="auto" w:fill="auto"/>
            <w:noWrap/>
            <w:vAlign w:val="center"/>
            <w:hideMark/>
          </w:tcPr>
          <w:p w14:paraId="0B7D5ABF"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263554</w:t>
            </w:r>
          </w:p>
        </w:tc>
        <w:tc>
          <w:tcPr>
            <w:tcW w:w="0" w:type="auto"/>
            <w:tcBorders>
              <w:top w:val="nil"/>
              <w:left w:val="nil"/>
              <w:bottom w:val="single" w:sz="4" w:space="0" w:color="auto"/>
              <w:right w:val="single" w:sz="4" w:space="0" w:color="auto"/>
            </w:tcBorders>
            <w:shd w:val="clear" w:color="auto" w:fill="auto"/>
            <w:vAlign w:val="center"/>
            <w:hideMark/>
          </w:tcPr>
          <w:p w14:paraId="630F14AC" w14:textId="77777777" w:rsidR="008E085E" w:rsidRPr="008E085E" w:rsidRDefault="008E085E" w:rsidP="008E085E">
            <w:pPr>
              <w:jc w:val="center"/>
              <w:rPr>
                <w:rFonts w:ascii="Century Gothic" w:eastAsia="Times New Roman" w:hAnsi="Century Gothic" w:cs="Calibri"/>
                <w:b/>
                <w:bCs/>
                <w:kern w:val="0"/>
                <w:sz w:val="14"/>
                <w:szCs w:val="14"/>
                <w:lang w:eastAsia="es-GT"/>
                <w14:ligatures w14:val="none"/>
              </w:rPr>
            </w:pPr>
            <w:r w:rsidRPr="008E085E">
              <w:rPr>
                <w:rFonts w:ascii="Century Gothic" w:eastAsia="Times New Roman" w:hAnsi="Century Gothic" w:cs="Calibri"/>
                <w:b/>
                <w:bCs/>
                <w:kern w:val="0"/>
                <w:sz w:val="14"/>
                <w:szCs w:val="14"/>
                <w:lang w:eastAsia="es-GT"/>
                <w14:ligatures w14:val="none"/>
              </w:rPr>
              <w:t>CONSTRUCCION PASO A DESNIVEL AVENIDA PETAPA Y 53 CALLE, ZONA 12, GUATEMALA, GUATEMALA</w:t>
            </w:r>
          </w:p>
        </w:tc>
        <w:tc>
          <w:tcPr>
            <w:tcW w:w="0" w:type="auto"/>
            <w:tcBorders>
              <w:top w:val="nil"/>
              <w:left w:val="nil"/>
              <w:bottom w:val="single" w:sz="4" w:space="0" w:color="auto"/>
              <w:right w:val="single" w:sz="4" w:space="0" w:color="auto"/>
            </w:tcBorders>
            <w:shd w:val="clear" w:color="auto" w:fill="auto"/>
            <w:vAlign w:val="center"/>
            <w:hideMark/>
          </w:tcPr>
          <w:p w14:paraId="5498E8AB"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GUATEMALA</w:t>
            </w:r>
          </w:p>
        </w:tc>
        <w:tc>
          <w:tcPr>
            <w:tcW w:w="0" w:type="auto"/>
            <w:tcBorders>
              <w:top w:val="nil"/>
              <w:left w:val="nil"/>
              <w:bottom w:val="single" w:sz="4" w:space="0" w:color="auto"/>
              <w:right w:val="single" w:sz="4" w:space="0" w:color="auto"/>
            </w:tcBorders>
            <w:shd w:val="clear" w:color="auto" w:fill="auto"/>
            <w:vAlign w:val="center"/>
            <w:hideMark/>
          </w:tcPr>
          <w:p w14:paraId="0922CE54"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GUATEMALA</w:t>
            </w:r>
          </w:p>
        </w:tc>
        <w:tc>
          <w:tcPr>
            <w:tcW w:w="0" w:type="auto"/>
            <w:tcBorders>
              <w:top w:val="nil"/>
              <w:left w:val="nil"/>
              <w:bottom w:val="single" w:sz="4" w:space="0" w:color="auto"/>
              <w:right w:val="single" w:sz="4" w:space="0" w:color="auto"/>
            </w:tcBorders>
            <w:shd w:val="clear" w:color="auto" w:fill="auto"/>
            <w:noWrap/>
            <w:vAlign w:val="center"/>
            <w:hideMark/>
          </w:tcPr>
          <w:p w14:paraId="175216B4"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1,560,751</w:t>
            </w:r>
          </w:p>
        </w:tc>
        <w:tc>
          <w:tcPr>
            <w:tcW w:w="0" w:type="auto"/>
            <w:tcBorders>
              <w:top w:val="nil"/>
              <w:left w:val="nil"/>
              <w:bottom w:val="single" w:sz="4" w:space="0" w:color="auto"/>
              <w:right w:val="single" w:sz="4" w:space="0" w:color="auto"/>
            </w:tcBorders>
            <w:shd w:val="clear" w:color="auto" w:fill="auto"/>
            <w:noWrap/>
            <w:vAlign w:val="center"/>
            <w:hideMark/>
          </w:tcPr>
          <w:p w14:paraId="433DB4FB"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140,181</w:t>
            </w:r>
          </w:p>
        </w:tc>
        <w:tc>
          <w:tcPr>
            <w:tcW w:w="0" w:type="auto"/>
            <w:tcBorders>
              <w:top w:val="nil"/>
              <w:left w:val="nil"/>
              <w:bottom w:val="single" w:sz="4" w:space="0" w:color="auto"/>
              <w:right w:val="single" w:sz="4" w:space="0" w:color="auto"/>
            </w:tcBorders>
            <w:shd w:val="clear" w:color="auto" w:fill="auto"/>
            <w:noWrap/>
            <w:vAlign w:val="center"/>
            <w:hideMark/>
          </w:tcPr>
          <w:p w14:paraId="3154E6DD"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201</w:t>
            </w:r>
          </w:p>
        </w:tc>
        <w:tc>
          <w:tcPr>
            <w:tcW w:w="0" w:type="auto"/>
            <w:tcBorders>
              <w:top w:val="nil"/>
              <w:left w:val="nil"/>
              <w:bottom w:val="single" w:sz="4" w:space="0" w:color="auto"/>
              <w:right w:val="single" w:sz="4" w:space="0" w:color="auto"/>
            </w:tcBorders>
            <w:shd w:val="clear" w:color="auto" w:fill="auto"/>
            <w:noWrap/>
            <w:vAlign w:val="center"/>
            <w:hideMark/>
          </w:tcPr>
          <w:p w14:paraId="2129726C"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85</w:t>
            </w:r>
          </w:p>
        </w:tc>
        <w:tc>
          <w:tcPr>
            <w:tcW w:w="0" w:type="auto"/>
            <w:tcBorders>
              <w:top w:val="nil"/>
              <w:left w:val="nil"/>
              <w:bottom w:val="single" w:sz="4" w:space="0" w:color="auto"/>
              <w:right w:val="single" w:sz="4" w:space="0" w:color="auto"/>
            </w:tcBorders>
            <w:shd w:val="clear" w:color="auto" w:fill="auto"/>
            <w:noWrap/>
            <w:vAlign w:val="center"/>
            <w:hideMark/>
          </w:tcPr>
          <w:p w14:paraId="4E174D4F"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301</w:t>
            </w:r>
          </w:p>
        </w:tc>
        <w:tc>
          <w:tcPr>
            <w:tcW w:w="0" w:type="auto"/>
            <w:tcBorders>
              <w:top w:val="nil"/>
              <w:left w:val="nil"/>
              <w:bottom w:val="single" w:sz="4" w:space="0" w:color="auto"/>
              <w:right w:val="single" w:sz="4" w:space="0" w:color="auto"/>
            </w:tcBorders>
            <w:shd w:val="clear" w:color="auto" w:fill="auto"/>
            <w:noWrap/>
            <w:vAlign w:val="center"/>
            <w:hideMark/>
          </w:tcPr>
          <w:p w14:paraId="6EFDB2C0"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1,418,783</w:t>
            </w:r>
          </w:p>
        </w:tc>
        <w:tc>
          <w:tcPr>
            <w:tcW w:w="0" w:type="auto"/>
            <w:tcBorders>
              <w:top w:val="nil"/>
              <w:left w:val="nil"/>
              <w:bottom w:val="single" w:sz="4" w:space="0" w:color="auto"/>
              <w:right w:val="single" w:sz="8" w:space="0" w:color="auto"/>
            </w:tcBorders>
            <w:shd w:val="clear" w:color="auto" w:fill="auto"/>
            <w:noWrap/>
            <w:vAlign w:val="center"/>
            <w:hideMark/>
          </w:tcPr>
          <w:p w14:paraId="15BF74E7" w14:textId="77777777" w:rsidR="008E085E" w:rsidRPr="008E085E" w:rsidRDefault="008E085E" w:rsidP="008E085E">
            <w:pPr>
              <w:jc w:val="center"/>
              <w:rPr>
                <w:rFonts w:ascii="Century Gothic" w:eastAsia="Times New Roman" w:hAnsi="Century Gothic" w:cs="Calibri"/>
                <w:kern w:val="0"/>
                <w:sz w:val="14"/>
                <w:szCs w:val="14"/>
                <w:lang w:eastAsia="es-GT"/>
                <w14:ligatures w14:val="none"/>
              </w:rPr>
            </w:pPr>
            <w:r w:rsidRPr="008E085E">
              <w:rPr>
                <w:rFonts w:ascii="Century Gothic" w:eastAsia="Times New Roman" w:hAnsi="Century Gothic" w:cs="Calibri"/>
                <w:kern w:val="0"/>
                <w:sz w:val="14"/>
                <w:szCs w:val="14"/>
                <w:lang w:eastAsia="es-GT"/>
                <w14:ligatures w14:val="none"/>
              </w:rPr>
              <w:t>1,200</w:t>
            </w:r>
          </w:p>
        </w:tc>
      </w:tr>
    </w:tbl>
    <w:bookmarkEnd w:id="9"/>
    <w:bookmarkEnd w:id="10"/>
    <w:p w14:paraId="1BC66168" w14:textId="448FA3A4" w:rsidR="00390CEF" w:rsidRDefault="008E085E" w:rsidP="008E085E">
      <w:pPr>
        <w:jc w:val="right"/>
        <w:rPr>
          <w:rFonts w:ascii="Century Gothic" w:hAnsi="Century Gothic"/>
          <w:b/>
          <w:sz w:val="14"/>
          <w:szCs w:val="14"/>
        </w:rPr>
      </w:pPr>
      <w:r>
        <w:rPr>
          <w:rFonts w:ascii="Century Gothic" w:hAnsi="Century Gothic"/>
          <w:b/>
          <w:sz w:val="14"/>
          <w:szCs w:val="14"/>
        </w:rPr>
        <w:t>1</w:t>
      </w:r>
      <w:r>
        <w:rPr>
          <w:rFonts w:ascii="Century Gothic" w:hAnsi="Century Gothic"/>
          <w:b/>
          <w:sz w:val="14"/>
          <w:szCs w:val="14"/>
        </w:rPr>
        <w:t>3</w:t>
      </w:r>
    </w:p>
    <w:p w14:paraId="5585B68C" w14:textId="77777777" w:rsidR="00B4393A" w:rsidRDefault="00B4393A" w:rsidP="008E085E">
      <w:pPr>
        <w:jc w:val="right"/>
      </w:pPr>
    </w:p>
    <w:tbl>
      <w:tblPr>
        <w:tblpPr w:leftFromText="141" w:rightFromText="141" w:vertAnchor="text" w:horzAnchor="margin" w:tblpY="-61"/>
        <w:tblW w:w="0" w:type="auto"/>
        <w:tblCellMar>
          <w:left w:w="70" w:type="dxa"/>
          <w:right w:w="70" w:type="dxa"/>
        </w:tblCellMar>
        <w:tblLook w:val="04A0" w:firstRow="1" w:lastRow="0" w:firstColumn="1" w:lastColumn="0" w:noHBand="0" w:noVBand="1"/>
      </w:tblPr>
      <w:tblGrid>
        <w:gridCol w:w="373"/>
        <w:gridCol w:w="706"/>
        <w:gridCol w:w="3907"/>
        <w:gridCol w:w="1216"/>
        <w:gridCol w:w="1092"/>
        <w:gridCol w:w="1270"/>
        <w:gridCol w:w="567"/>
        <w:gridCol w:w="846"/>
        <w:gridCol w:w="591"/>
        <w:gridCol w:w="1236"/>
        <w:gridCol w:w="664"/>
        <w:gridCol w:w="516"/>
      </w:tblGrid>
      <w:tr w:rsidR="00587893" w:rsidRPr="00F34E52" w14:paraId="058FC317" w14:textId="77777777" w:rsidTr="00376461">
        <w:trPr>
          <w:trHeight w:val="300"/>
        </w:trPr>
        <w:tc>
          <w:tcPr>
            <w:tcW w:w="0" w:type="auto"/>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20BD943F"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 xml:space="preserve">No.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23ECFF5E"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 xml:space="preserve">No. SNIP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60D81C1"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 xml:space="preserve">NOMBRE DEL PROYECTO </w:t>
            </w:r>
          </w:p>
        </w:tc>
        <w:tc>
          <w:tcPr>
            <w:tcW w:w="0" w:type="auto"/>
            <w:gridSpan w:val="2"/>
            <w:tcBorders>
              <w:top w:val="single" w:sz="8" w:space="0" w:color="auto"/>
              <w:left w:val="nil"/>
              <w:bottom w:val="single" w:sz="4" w:space="0" w:color="auto"/>
              <w:right w:val="single" w:sz="4" w:space="0" w:color="auto"/>
            </w:tcBorders>
            <w:shd w:val="clear" w:color="000000" w:fill="DCE6F1"/>
            <w:vAlign w:val="center"/>
            <w:hideMark/>
          </w:tcPr>
          <w:p w14:paraId="5F37A353"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 xml:space="preserve">UBICACIÓN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74819BAA" w14:textId="77777777" w:rsidR="00587893" w:rsidRPr="00F34E52" w:rsidRDefault="00587893" w:rsidP="00376461">
            <w:pPr>
              <w:jc w:val="center"/>
              <w:rPr>
                <w:rFonts w:ascii="Century Gothic" w:eastAsia="Times New Roman" w:hAnsi="Century Gothic"/>
                <w:b/>
                <w:bCs/>
                <w:color w:val="244062"/>
                <w:sz w:val="14"/>
                <w:szCs w:val="14"/>
              </w:rPr>
            </w:pPr>
            <w:proofErr w:type="gramStart"/>
            <w:r w:rsidRPr="00F34E52">
              <w:rPr>
                <w:rFonts w:ascii="Century Gothic" w:eastAsia="Times New Roman" w:hAnsi="Century Gothic"/>
                <w:b/>
                <w:bCs/>
                <w:color w:val="244062"/>
                <w:sz w:val="14"/>
                <w:szCs w:val="14"/>
              </w:rPr>
              <w:t>TOTAL</w:t>
            </w:r>
            <w:proofErr w:type="gramEnd"/>
            <w:r w:rsidRPr="00F34E52">
              <w:rPr>
                <w:rFonts w:ascii="Century Gothic" w:eastAsia="Times New Roman" w:hAnsi="Century Gothic"/>
                <w:b/>
                <w:bCs/>
                <w:color w:val="244062"/>
                <w:sz w:val="14"/>
                <w:szCs w:val="14"/>
              </w:rPr>
              <w:t xml:space="preserve"> BENEFICIARIOS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B3DB3E8"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MAYA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792B9B87"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GARIFUNA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18FA787D"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XINCA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BED235B"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AFRO DESCENDIENTE</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37252FE"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LADINO</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43E6BA8E"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OTRO</w:t>
            </w:r>
          </w:p>
        </w:tc>
      </w:tr>
      <w:tr w:rsidR="00587893" w:rsidRPr="00F34E52" w14:paraId="3101D4C3" w14:textId="77777777" w:rsidTr="00376461">
        <w:trPr>
          <w:trHeight w:val="315"/>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73BF33D" w14:textId="77777777" w:rsidR="00587893" w:rsidRPr="00F34E52" w:rsidRDefault="00587893"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1EF599B" w14:textId="77777777" w:rsidR="00587893" w:rsidRPr="00F34E52" w:rsidRDefault="00587893"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664D5F41" w14:textId="77777777" w:rsidR="00587893" w:rsidRPr="00F34E52" w:rsidRDefault="00587893" w:rsidP="00376461">
            <w:pPr>
              <w:rPr>
                <w:rFonts w:ascii="Century Gothic" w:eastAsia="Times New Roman" w:hAnsi="Century Gothic"/>
                <w:b/>
                <w:bCs/>
                <w:color w:val="244062"/>
                <w:sz w:val="14"/>
                <w:szCs w:val="14"/>
              </w:rPr>
            </w:pPr>
          </w:p>
        </w:tc>
        <w:tc>
          <w:tcPr>
            <w:tcW w:w="0" w:type="auto"/>
            <w:tcBorders>
              <w:top w:val="nil"/>
              <w:left w:val="nil"/>
              <w:bottom w:val="nil"/>
              <w:right w:val="single" w:sz="4" w:space="0" w:color="auto"/>
            </w:tcBorders>
            <w:shd w:val="clear" w:color="000000" w:fill="DCE6F1"/>
            <w:vAlign w:val="center"/>
            <w:hideMark/>
          </w:tcPr>
          <w:p w14:paraId="414C398C"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 xml:space="preserve">DEPARTAMENTO </w:t>
            </w:r>
          </w:p>
        </w:tc>
        <w:tc>
          <w:tcPr>
            <w:tcW w:w="0" w:type="auto"/>
            <w:tcBorders>
              <w:top w:val="nil"/>
              <w:left w:val="nil"/>
              <w:bottom w:val="nil"/>
              <w:right w:val="single" w:sz="4" w:space="0" w:color="auto"/>
            </w:tcBorders>
            <w:shd w:val="clear" w:color="000000" w:fill="DCE6F1"/>
            <w:vAlign w:val="center"/>
            <w:hideMark/>
          </w:tcPr>
          <w:p w14:paraId="24489025" w14:textId="77777777" w:rsidR="00587893" w:rsidRPr="00F34E52" w:rsidRDefault="00587893"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 xml:space="preserve">MUNICIPIO </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ECE9E95" w14:textId="77777777" w:rsidR="00587893" w:rsidRPr="00F34E52" w:rsidRDefault="00587893"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7A66404" w14:textId="77777777" w:rsidR="00587893" w:rsidRPr="00F34E52" w:rsidRDefault="00587893"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3557B589" w14:textId="77777777" w:rsidR="00587893" w:rsidRPr="00F34E52" w:rsidRDefault="00587893"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0DC1893" w14:textId="77777777" w:rsidR="00587893" w:rsidRPr="00F34E52" w:rsidRDefault="00587893"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6A75DAD" w14:textId="77777777" w:rsidR="00587893" w:rsidRPr="00F34E52" w:rsidRDefault="00587893"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DC17803" w14:textId="77777777" w:rsidR="00587893" w:rsidRPr="00F34E52" w:rsidRDefault="00587893"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7225D8FA" w14:textId="77777777" w:rsidR="00587893" w:rsidRPr="00F34E52" w:rsidRDefault="00587893" w:rsidP="00376461">
            <w:pPr>
              <w:rPr>
                <w:rFonts w:ascii="Century Gothic" w:eastAsia="Times New Roman" w:hAnsi="Century Gothic"/>
                <w:b/>
                <w:bCs/>
                <w:color w:val="244062"/>
                <w:sz w:val="14"/>
                <w:szCs w:val="14"/>
              </w:rPr>
            </w:pPr>
          </w:p>
        </w:tc>
      </w:tr>
      <w:tr w:rsidR="00587893" w:rsidRPr="00F34E52" w14:paraId="29C13C09" w14:textId="77777777" w:rsidTr="00376461">
        <w:trPr>
          <w:trHeight w:val="10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4C084B"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34</w:t>
            </w:r>
          </w:p>
        </w:tc>
        <w:tc>
          <w:tcPr>
            <w:tcW w:w="0" w:type="auto"/>
            <w:tcBorders>
              <w:top w:val="nil"/>
              <w:left w:val="nil"/>
              <w:bottom w:val="single" w:sz="4" w:space="0" w:color="auto"/>
              <w:right w:val="single" w:sz="4" w:space="0" w:color="auto"/>
            </w:tcBorders>
            <w:shd w:val="clear" w:color="auto" w:fill="auto"/>
            <w:noWrap/>
            <w:vAlign w:val="center"/>
            <w:hideMark/>
          </w:tcPr>
          <w:p w14:paraId="35E6FBB7"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299285</w:t>
            </w:r>
          </w:p>
        </w:tc>
        <w:tc>
          <w:tcPr>
            <w:tcW w:w="0" w:type="auto"/>
            <w:tcBorders>
              <w:top w:val="nil"/>
              <w:left w:val="nil"/>
              <w:bottom w:val="single" w:sz="4" w:space="0" w:color="auto"/>
              <w:right w:val="single" w:sz="4" w:space="0" w:color="auto"/>
            </w:tcBorders>
            <w:shd w:val="clear" w:color="auto" w:fill="auto"/>
            <w:vAlign w:val="center"/>
            <w:hideMark/>
          </w:tcPr>
          <w:p w14:paraId="7953667B"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CONSTRUCCION PASO A DESNIVEL 46 CALLE, CALZADA RAUL AGUILAR BATRES, ENTRADA COLONIA MONTE MARIA ZONA 12, VILLA NUEVA, GUATEMALA</w:t>
            </w:r>
          </w:p>
        </w:tc>
        <w:tc>
          <w:tcPr>
            <w:tcW w:w="0" w:type="auto"/>
            <w:tcBorders>
              <w:top w:val="nil"/>
              <w:left w:val="nil"/>
              <w:bottom w:val="single" w:sz="4" w:space="0" w:color="auto"/>
              <w:right w:val="single" w:sz="4" w:space="0" w:color="auto"/>
            </w:tcBorders>
            <w:shd w:val="clear" w:color="auto" w:fill="auto"/>
            <w:vAlign w:val="center"/>
            <w:hideMark/>
          </w:tcPr>
          <w:p w14:paraId="0F8F7612"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GUATEMALA</w:t>
            </w:r>
          </w:p>
        </w:tc>
        <w:tc>
          <w:tcPr>
            <w:tcW w:w="0" w:type="auto"/>
            <w:tcBorders>
              <w:top w:val="nil"/>
              <w:left w:val="nil"/>
              <w:bottom w:val="single" w:sz="4" w:space="0" w:color="auto"/>
              <w:right w:val="single" w:sz="4" w:space="0" w:color="auto"/>
            </w:tcBorders>
            <w:shd w:val="clear" w:color="auto" w:fill="auto"/>
            <w:vAlign w:val="center"/>
            <w:hideMark/>
          </w:tcPr>
          <w:p w14:paraId="0DB14DE9"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VILLA NUEVA</w:t>
            </w:r>
          </w:p>
        </w:tc>
        <w:tc>
          <w:tcPr>
            <w:tcW w:w="0" w:type="auto"/>
            <w:tcBorders>
              <w:top w:val="nil"/>
              <w:left w:val="nil"/>
              <w:bottom w:val="single" w:sz="4" w:space="0" w:color="auto"/>
              <w:right w:val="single" w:sz="4" w:space="0" w:color="auto"/>
            </w:tcBorders>
            <w:shd w:val="clear" w:color="auto" w:fill="auto"/>
            <w:vAlign w:val="center"/>
            <w:hideMark/>
          </w:tcPr>
          <w:p w14:paraId="66068E0D"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18,818</w:t>
            </w:r>
          </w:p>
        </w:tc>
        <w:tc>
          <w:tcPr>
            <w:tcW w:w="0" w:type="auto"/>
            <w:tcBorders>
              <w:top w:val="nil"/>
              <w:left w:val="nil"/>
              <w:bottom w:val="single" w:sz="4" w:space="0" w:color="auto"/>
              <w:right w:val="single" w:sz="4" w:space="0" w:color="auto"/>
            </w:tcBorders>
            <w:shd w:val="clear" w:color="auto" w:fill="auto"/>
            <w:noWrap/>
            <w:vAlign w:val="center"/>
            <w:hideMark/>
          </w:tcPr>
          <w:p w14:paraId="24848196"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941</w:t>
            </w:r>
          </w:p>
        </w:tc>
        <w:tc>
          <w:tcPr>
            <w:tcW w:w="0" w:type="auto"/>
            <w:tcBorders>
              <w:top w:val="nil"/>
              <w:left w:val="nil"/>
              <w:bottom w:val="single" w:sz="4" w:space="0" w:color="auto"/>
              <w:right w:val="single" w:sz="4" w:space="0" w:color="auto"/>
            </w:tcBorders>
            <w:shd w:val="clear" w:color="auto" w:fill="auto"/>
            <w:noWrap/>
            <w:vAlign w:val="center"/>
            <w:hideMark/>
          </w:tcPr>
          <w:p w14:paraId="0A6C0A72"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6DD97EAB"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4BDD5C5C"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62D012E"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17,877</w:t>
            </w:r>
          </w:p>
        </w:tc>
        <w:tc>
          <w:tcPr>
            <w:tcW w:w="0" w:type="auto"/>
            <w:tcBorders>
              <w:top w:val="nil"/>
              <w:left w:val="nil"/>
              <w:bottom w:val="single" w:sz="4" w:space="0" w:color="auto"/>
              <w:right w:val="single" w:sz="8" w:space="0" w:color="auto"/>
            </w:tcBorders>
            <w:shd w:val="clear" w:color="auto" w:fill="auto"/>
            <w:noWrap/>
            <w:vAlign w:val="center"/>
            <w:hideMark/>
          </w:tcPr>
          <w:p w14:paraId="0792E754"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r>
      <w:tr w:rsidR="00587893" w:rsidRPr="00F34E52" w14:paraId="6A8BF21F"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528F9C9"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35</w:t>
            </w:r>
          </w:p>
        </w:tc>
        <w:tc>
          <w:tcPr>
            <w:tcW w:w="0" w:type="auto"/>
            <w:tcBorders>
              <w:top w:val="nil"/>
              <w:left w:val="nil"/>
              <w:bottom w:val="single" w:sz="4" w:space="0" w:color="auto"/>
              <w:right w:val="single" w:sz="4" w:space="0" w:color="auto"/>
            </w:tcBorders>
            <w:shd w:val="clear" w:color="auto" w:fill="auto"/>
            <w:noWrap/>
            <w:vAlign w:val="center"/>
            <w:hideMark/>
          </w:tcPr>
          <w:p w14:paraId="40039007"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300658</w:t>
            </w:r>
          </w:p>
        </w:tc>
        <w:tc>
          <w:tcPr>
            <w:tcW w:w="0" w:type="auto"/>
            <w:tcBorders>
              <w:top w:val="nil"/>
              <w:left w:val="nil"/>
              <w:bottom w:val="single" w:sz="4" w:space="0" w:color="auto"/>
              <w:right w:val="single" w:sz="4" w:space="0" w:color="auto"/>
            </w:tcBorders>
            <w:shd w:val="clear" w:color="auto" w:fill="auto"/>
            <w:vAlign w:val="center"/>
            <w:hideMark/>
          </w:tcPr>
          <w:p w14:paraId="63B927B2"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REPOSICION PUENTE VEHICULAR INGRESO A EL JICARO, EL JICARO, EL PROGRESO</w:t>
            </w:r>
          </w:p>
        </w:tc>
        <w:tc>
          <w:tcPr>
            <w:tcW w:w="0" w:type="auto"/>
            <w:tcBorders>
              <w:top w:val="nil"/>
              <w:left w:val="nil"/>
              <w:bottom w:val="single" w:sz="4" w:space="0" w:color="auto"/>
              <w:right w:val="single" w:sz="4" w:space="0" w:color="auto"/>
            </w:tcBorders>
            <w:shd w:val="clear" w:color="auto" w:fill="auto"/>
            <w:vAlign w:val="center"/>
            <w:hideMark/>
          </w:tcPr>
          <w:p w14:paraId="5134B89F"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 xml:space="preserve">EL PROGRESO </w:t>
            </w:r>
          </w:p>
        </w:tc>
        <w:tc>
          <w:tcPr>
            <w:tcW w:w="0" w:type="auto"/>
            <w:tcBorders>
              <w:top w:val="nil"/>
              <w:left w:val="nil"/>
              <w:bottom w:val="single" w:sz="4" w:space="0" w:color="auto"/>
              <w:right w:val="single" w:sz="4" w:space="0" w:color="auto"/>
            </w:tcBorders>
            <w:shd w:val="clear" w:color="auto" w:fill="auto"/>
            <w:vAlign w:val="center"/>
            <w:hideMark/>
          </w:tcPr>
          <w:p w14:paraId="6E9B873F"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EL JICARO</w:t>
            </w:r>
          </w:p>
        </w:tc>
        <w:tc>
          <w:tcPr>
            <w:tcW w:w="0" w:type="auto"/>
            <w:tcBorders>
              <w:top w:val="nil"/>
              <w:left w:val="nil"/>
              <w:bottom w:val="single" w:sz="4" w:space="0" w:color="auto"/>
              <w:right w:val="single" w:sz="4" w:space="0" w:color="auto"/>
            </w:tcBorders>
            <w:shd w:val="clear" w:color="auto" w:fill="auto"/>
            <w:vAlign w:val="center"/>
            <w:hideMark/>
          </w:tcPr>
          <w:p w14:paraId="5FA073C5"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34,214</w:t>
            </w:r>
          </w:p>
        </w:tc>
        <w:tc>
          <w:tcPr>
            <w:tcW w:w="0" w:type="auto"/>
            <w:tcBorders>
              <w:top w:val="nil"/>
              <w:left w:val="nil"/>
              <w:bottom w:val="single" w:sz="4" w:space="0" w:color="auto"/>
              <w:right w:val="single" w:sz="4" w:space="0" w:color="auto"/>
            </w:tcBorders>
            <w:shd w:val="clear" w:color="auto" w:fill="auto"/>
            <w:noWrap/>
            <w:vAlign w:val="center"/>
            <w:hideMark/>
          </w:tcPr>
          <w:p w14:paraId="29863E62"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342</w:t>
            </w:r>
          </w:p>
        </w:tc>
        <w:tc>
          <w:tcPr>
            <w:tcW w:w="0" w:type="auto"/>
            <w:tcBorders>
              <w:top w:val="nil"/>
              <w:left w:val="nil"/>
              <w:bottom w:val="single" w:sz="4" w:space="0" w:color="auto"/>
              <w:right w:val="single" w:sz="4" w:space="0" w:color="auto"/>
            </w:tcBorders>
            <w:shd w:val="clear" w:color="auto" w:fill="auto"/>
            <w:noWrap/>
            <w:vAlign w:val="center"/>
            <w:hideMark/>
          </w:tcPr>
          <w:p w14:paraId="1E140C12"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21FD98C"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1AE97C85"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A5AB7B0"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33,872</w:t>
            </w:r>
          </w:p>
        </w:tc>
        <w:tc>
          <w:tcPr>
            <w:tcW w:w="0" w:type="auto"/>
            <w:tcBorders>
              <w:top w:val="nil"/>
              <w:left w:val="nil"/>
              <w:bottom w:val="single" w:sz="4" w:space="0" w:color="auto"/>
              <w:right w:val="single" w:sz="8" w:space="0" w:color="auto"/>
            </w:tcBorders>
            <w:shd w:val="clear" w:color="auto" w:fill="auto"/>
            <w:noWrap/>
            <w:vAlign w:val="center"/>
            <w:hideMark/>
          </w:tcPr>
          <w:p w14:paraId="55459C59"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r>
      <w:tr w:rsidR="00587893" w:rsidRPr="00F34E52" w14:paraId="46B4F9F1"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5D48FC4"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36</w:t>
            </w:r>
          </w:p>
        </w:tc>
        <w:tc>
          <w:tcPr>
            <w:tcW w:w="0" w:type="auto"/>
            <w:tcBorders>
              <w:top w:val="nil"/>
              <w:left w:val="nil"/>
              <w:bottom w:val="single" w:sz="4" w:space="0" w:color="auto"/>
              <w:right w:val="single" w:sz="4" w:space="0" w:color="auto"/>
            </w:tcBorders>
            <w:shd w:val="clear" w:color="auto" w:fill="auto"/>
            <w:noWrap/>
            <w:vAlign w:val="center"/>
            <w:hideMark/>
          </w:tcPr>
          <w:p w14:paraId="169C1963"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267349</w:t>
            </w:r>
          </w:p>
        </w:tc>
        <w:tc>
          <w:tcPr>
            <w:tcW w:w="0" w:type="auto"/>
            <w:tcBorders>
              <w:top w:val="nil"/>
              <w:left w:val="nil"/>
              <w:bottom w:val="single" w:sz="4" w:space="0" w:color="auto"/>
              <w:right w:val="single" w:sz="4" w:space="0" w:color="auto"/>
            </w:tcBorders>
            <w:shd w:val="clear" w:color="auto" w:fill="auto"/>
            <w:vAlign w:val="center"/>
            <w:hideMark/>
          </w:tcPr>
          <w:p w14:paraId="7D86B3DE"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CONSTRUCCION PUENTE VEHICULAR CASERIO AGUA CALIENTE, ALDEA QUECA, SIPACAPA, SAN MARCOS</w:t>
            </w:r>
          </w:p>
        </w:tc>
        <w:tc>
          <w:tcPr>
            <w:tcW w:w="0" w:type="auto"/>
            <w:tcBorders>
              <w:top w:val="nil"/>
              <w:left w:val="nil"/>
              <w:bottom w:val="single" w:sz="4" w:space="0" w:color="auto"/>
              <w:right w:val="single" w:sz="4" w:space="0" w:color="auto"/>
            </w:tcBorders>
            <w:shd w:val="clear" w:color="auto" w:fill="auto"/>
            <w:vAlign w:val="center"/>
            <w:hideMark/>
          </w:tcPr>
          <w:p w14:paraId="33AF41BD"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SAN MARCOS</w:t>
            </w:r>
          </w:p>
        </w:tc>
        <w:tc>
          <w:tcPr>
            <w:tcW w:w="0" w:type="auto"/>
            <w:tcBorders>
              <w:top w:val="nil"/>
              <w:left w:val="nil"/>
              <w:bottom w:val="single" w:sz="4" w:space="0" w:color="auto"/>
              <w:right w:val="single" w:sz="4" w:space="0" w:color="auto"/>
            </w:tcBorders>
            <w:shd w:val="clear" w:color="auto" w:fill="auto"/>
            <w:vAlign w:val="center"/>
            <w:hideMark/>
          </w:tcPr>
          <w:p w14:paraId="6579AD53"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SIPACAPA</w:t>
            </w:r>
          </w:p>
        </w:tc>
        <w:tc>
          <w:tcPr>
            <w:tcW w:w="0" w:type="auto"/>
            <w:tcBorders>
              <w:top w:val="nil"/>
              <w:left w:val="nil"/>
              <w:bottom w:val="single" w:sz="4" w:space="0" w:color="auto"/>
              <w:right w:val="single" w:sz="4" w:space="0" w:color="auto"/>
            </w:tcBorders>
            <w:shd w:val="clear" w:color="auto" w:fill="auto"/>
            <w:vAlign w:val="center"/>
            <w:hideMark/>
          </w:tcPr>
          <w:p w14:paraId="07FB35CD"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21,729</w:t>
            </w:r>
          </w:p>
        </w:tc>
        <w:tc>
          <w:tcPr>
            <w:tcW w:w="0" w:type="auto"/>
            <w:tcBorders>
              <w:top w:val="nil"/>
              <w:left w:val="nil"/>
              <w:bottom w:val="single" w:sz="4" w:space="0" w:color="auto"/>
              <w:right w:val="single" w:sz="4" w:space="0" w:color="auto"/>
            </w:tcBorders>
            <w:shd w:val="clear" w:color="auto" w:fill="auto"/>
            <w:vAlign w:val="center"/>
            <w:hideMark/>
          </w:tcPr>
          <w:p w14:paraId="4B4BBB7C"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19,773</w:t>
            </w:r>
          </w:p>
        </w:tc>
        <w:tc>
          <w:tcPr>
            <w:tcW w:w="0" w:type="auto"/>
            <w:tcBorders>
              <w:top w:val="nil"/>
              <w:left w:val="nil"/>
              <w:bottom w:val="single" w:sz="4" w:space="0" w:color="auto"/>
              <w:right w:val="single" w:sz="4" w:space="0" w:color="auto"/>
            </w:tcBorders>
            <w:shd w:val="clear" w:color="auto" w:fill="auto"/>
            <w:vAlign w:val="center"/>
            <w:hideMark/>
          </w:tcPr>
          <w:p w14:paraId="33645EDC"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2C97FD75"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5DE33BAE"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vAlign w:val="center"/>
            <w:hideMark/>
          </w:tcPr>
          <w:p w14:paraId="71757BAB"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1,956</w:t>
            </w:r>
          </w:p>
        </w:tc>
        <w:tc>
          <w:tcPr>
            <w:tcW w:w="0" w:type="auto"/>
            <w:tcBorders>
              <w:top w:val="nil"/>
              <w:left w:val="nil"/>
              <w:bottom w:val="single" w:sz="4" w:space="0" w:color="auto"/>
              <w:right w:val="single" w:sz="8" w:space="0" w:color="auto"/>
            </w:tcBorders>
            <w:shd w:val="clear" w:color="auto" w:fill="auto"/>
            <w:vAlign w:val="center"/>
            <w:hideMark/>
          </w:tcPr>
          <w:p w14:paraId="431639D2"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r>
      <w:tr w:rsidR="00587893" w:rsidRPr="00F34E52" w14:paraId="3C6D49F7"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7E5656C"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37</w:t>
            </w:r>
          </w:p>
        </w:tc>
        <w:tc>
          <w:tcPr>
            <w:tcW w:w="0" w:type="auto"/>
            <w:tcBorders>
              <w:top w:val="nil"/>
              <w:left w:val="nil"/>
              <w:bottom w:val="single" w:sz="4" w:space="0" w:color="auto"/>
              <w:right w:val="single" w:sz="4" w:space="0" w:color="auto"/>
            </w:tcBorders>
            <w:shd w:val="clear" w:color="auto" w:fill="auto"/>
            <w:noWrap/>
            <w:vAlign w:val="center"/>
            <w:hideMark/>
          </w:tcPr>
          <w:p w14:paraId="2670B607"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NA</w:t>
            </w:r>
          </w:p>
        </w:tc>
        <w:tc>
          <w:tcPr>
            <w:tcW w:w="0" w:type="auto"/>
            <w:tcBorders>
              <w:top w:val="nil"/>
              <w:left w:val="nil"/>
              <w:bottom w:val="single" w:sz="4" w:space="0" w:color="auto"/>
              <w:right w:val="single" w:sz="4" w:space="0" w:color="auto"/>
            </w:tcBorders>
            <w:shd w:val="clear" w:color="auto" w:fill="auto"/>
            <w:vAlign w:val="center"/>
            <w:hideMark/>
          </w:tcPr>
          <w:p w14:paraId="4D04038F"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REHABILITACIÓN PUENTE VEHICULAR ALDEA SANTA ELENA, RIO BRAVO, SUCHITEPEQUEZ</w:t>
            </w:r>
          </w:p>
        </w:tc>
        <w:tc>
          <w:tcPr>
            <w:tcW w:w="0" w:type="auto"/>
            <w:tcBorders>
              <w:top w:val="nil"/>
              <w:left w:val="nil"/>
              <w:bottom w:val="single" w:sz="4" w:space="0" w:color="auto"/>
              <w:right w:val="single" w:sz="4" w:space="0" w:color="auto"/>
            </w:tcBorders>
            <w:shd w:val="clear" w:color="auto" w:fill="auto"/>
            <w:noWrap/>
            <w:vAlign w:val="center"/>
            <w:hideMark/>
          </w:tcPr>
          <w:p w14:paraId="2E0956B3"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SUCHITEPEQUEZ</w:t>
            </w:r>
          </w:p>
        </w:tc>
        <w:tc>
          <w:tcPr>
            <w:tcW w:w="0" w:type="auto"/>
            <w:tcBorders>
              <w:top w:val="nil"/>
              <w:left w:val="nil"/>
              <w:bottom w:val="single" w:sz="4" w:space="0" w:color="auto"/>
              <w:right w:val="single" w:sz="4" w:space="0" w:color="auto"/>
            </w:tcBorders>
            <w:shd w:val="clear" w:color="auto" w:fill="auto"/>
            <w:noWrap/>
            <w:vAlign w:val="center"/>
            <w:hideMark/>
          </w:tcPr>
          <w:p w14:paraId="374FCB06"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RIO BRAVO</w:t>
            </w:r>
          </w:p>
        </w:tc>
        <w:tc>
          <w:tcPr>
            <w:tcW w:w="0" w:type="auto"/>
            <w:tcBorders>
              <w:top w:val="nil"/>
              <w:left w:val="nil"/>
              <w:bottom w:val="single" w:sz="4" w:space="0" w:color="auto"/>
              <w:right w:val="single" w:sz="4" w:space="0" w:color="auto"/>
            </w:tcBorders>
            <w:shd w:val="clear" w:color="auto" w:fill="auto"/>
            <w:vAlign w:val="center"/>
            <w:hideMark/>
          </w:tcPr>
          <w:p w14:paraId="0B2C6F4A"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13,164</w:t>
            </w:r>
          </w:p>
        </w:tc>
        <w:tc>
          <w:tcPr>
            <w:tcW w:w="0" w:type="auto"/>
            <w:tcBorders>
              <w:top w:val="nil"/>
              <w:left w:val="nil"/>
              <w:bottom w:val="single" w:sz="4" w:space="0" w:color="auto"/>
              <w:right w:val="single" w:sz="4" w:space="0" w:color="auto"/>
            </w:tcBorders>
            <w:shd w:val="clear" w:color="auto" w:fill="auto"/>
            <w:noWrap/>
            <w:vAlign w:val="center"/>
            <w:hideMark/>
          </w:tcPr>
          <w:p w14:paraId="42B60FA6"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1,711</w:t>
            </w:r>
          </w:p>
        </w:tc>
        <w:tc>
          <w:tcPr>
            <w:tcW w:w="0" w:type="auto"/>
            <w:tcBorders>
              <w:top w:val="nil"/>
              <w:left w:val="nil"/>
              <w:bottom w:val="single" w:sz="4" w:space="0" w:color="auto"/>
              <w:right w:val="single" w:sz="4" w:space="0" w:color="auto"/>
            </w:tcBorders>
            <w:shd w:val="clear" w:color="auto" w:fill="auto"/>
            <w:noWrap/>
            <w:vAlign w:val="center"/>
            <w:hideMark/>
          </w:tcPr>
          <w:p w14:paraId="5D831BC2"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9CCD41F"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197</w:t>
            </w:r>
          </w:p>
        </w:tc>
        <w:tc>
          <w:tcPr>
            <w:tcW w:w="0" w:type="auto"/>
            <w:tcBorders>
              <w:top w:val="nil"/>
              <w:left w:val="nil"/>
              <w:bottom w:val="single" w:sz="4" w:space="0" w:color="auto"/>
              <w:right w:val="single" w:sz="4" w:space="0" w:color="auto"/>
            </w:tcBorders>
            <w:shd w:val="clear" w:color="auto" w:fill="auto"/>
            <w:noWrap/>
            <w:vAlign w:val="center"/>
            <w:hideMark/>
          </w:tcPr>
          <w:p w14:paraId="11F2594B"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19585649"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11,058</w:t>
            </w:r>
          </w:p>
        </w:tc>
        <w:tc>
          <w:tcPr>
            <w:tcW w:w="0" w:type="auto"/>
            <w:tcBorders>
              <w:top w:val="nil"/>
              <w:left w:val="nil"/>
              <w:bottom w:val="single" w:sz="4" w:space="0" w:color="auto"/>
              <w:right w:val="single" w:sz="8" w:space="0" w:color="auto"/>
            </w:tcBorders>
            <w:shd w:val="clear" w:color="auto" w:fill="auto"/>
            <w:noWrap/>
            <w:vAlign w:val="center"/>
            <w:hideMark/>
          </w:tcPr>
          <w:p w14:paraId="6CF2DF4C"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198</w:t>
            </w:r>
          </w:p>
        </w:tc>
      </w:tr>
      <w:tr w:rsidR="00587893" w:rsidRPr="00F34E52" w14:paraId="4805CAA4"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7BB5D2D"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38</w:t>
            </w:r>
          </w:p>
        </w:tc>
        <w:tc>
          <w:tcPr>
            <w:tcW w:w="0" w:type="auto"/>
            <w:tcBorders>
              <w:top w:val="nil"/>
              <w:left w:val="nil"/>
              <w:bottom w:val="single" w:sz="4" w:space="0" w:color="auto"/>
              <w:right w:val="single" w:sz="4" w:space="0" w:color="auto"/>
            </w:tcBorders>
            <w:shd w:val="clear" w:color="auto" w:fill="auto"/>
            <w:noWrap/>
            <w:vAlign w:val="center"/>
            <w:hideMark/>
          </w:tcPr>
          <w:p w14:paraId="79F25605"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NA</w:t>
            </w:r>
          </w:p>
        </w:tc>
        <w:tc>
          <w:tcPr>
            <w:tcW w:w="0" w:type="auto"/>
            <w:tcBorders>
              <w:top w:val="nil"/>
              <w:left w:val="nil"/>
              <w:bottom w:val="single" w:sz="4" w:space="0" w:color="auto"/>
              <w:right w:val="single" w:sz="4" w:space="0" w:color="auto"/>
            </w:tcBorders>
            <w:shd w:val="clear" w:color="auto" w:fill="auto"/>
            <w:vAlign w:val="center"/>
            <w:hideMark/>
          </w:tcPr>
          <w:p w14:paraId="60DAF361"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REHABILITACION PUENTE VEHICULAR CAMPAMENTO LA BARRITA, ALDEA BARRITA VIEJA, SAN JOSE, ESCUINTLA</w:t>
            </w:r>
          </w:p>
        </w:tc>
        <w:tc>
          <w:tcPr>
            <w:tcW w:w="0" w:type="auto"/>
            <w:tcBorders>
              <w:top w:val="nil"/>
              <w:left w:val="nil"/>
              <w:bottom w:val="single" w:sz="4" w:space="0" w:color="auto"/>
              <w:right w:val="single" w:sz="4" w:space="0" w:color="auto"/>
            </w:tcBorders>
            <w:shd w:val="clear" w:color="auto" w:fill="auto"/>
            <w:noWrap/>
            <w:vAlign w:val="center"/>
            <w:hideMark/>
          </w:tcPr>
          <w:p w14:paraId="4AB7A9ED"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ESCUINTLA</w:t>
            </w:r>
          </w:p>
        </w:tc>
        <w:tc>
          <w:tcPr>
            <w:tcW w:w="0" w:type="auto"/>
            <w:tcBorders>
              <w:top w:val="nil"/>
              <w:left w:val="nil"/>
              <w:bottom w:val="single" w:sz="4" w:space="0" w:color="auto"/>
              <w:right w:val="single" w:sz="4" w:space="0" w:color="auto"/>
            </w:tcBorders>
            <w:shd w:val="clear" w:color="auto" w:fill="auto"/>
            <w:noWrap/>
            <w:vAlign w:val="center"/>
            <w:hideMark/>
          </w:tcPr>
          <w:p w14:paraId="02FED333"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SAN JOSE</w:t>
            </w:r>
          </w:p>
        </w:tc>
        <w:tc>
          <w:tcPr>
            <w:tcW w:w="0" w:type="auto"/>
            <w:tcBorders>
              <w:top w:val="nil"/>
              <w:left w:val="nil"/>
              <w:bottom w:val="single" w:sz="4" w:space="0" w:color="auto"/>
              <w:right w:val="single" w:sz="4" w:space="0" w:color="auto"/>
            </w:tcBorders>
            <w:shd w:val="clear" w:color="auto" w:fill="auto"/>
            <w:vAlign w:val="center"/>
            <w:hideMark/>
          </w:tcPr>
          <w:p w14:paraId="04F906CD"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12,851</w:t>
            </w:r>
          </w:p>
        </w:tc>
        <w:tc>
          <w:tcPr>
            <w:tcW w:w="0" w:type="auto"/>
            <w:tcBorders>
              <w:top w:val="nil"/>
              <w:left w:val="nil"/>
              <w:bottom w:val="single" w:sz="4" w:space="0" w:color="auto"/>
              <w:right w:val="single" w:sz="4" w:space="0" w:color="auto"/>
            </w:tcBorders>
            <w:shd w:val="clear" w:color="auto" w:fill="auto"/>
            <w:noWrap/>
            <w:vAlign w:val="center"/>
            <w:hideMark/>
          </w:tcPr>
          <w:p w14:paraId="60868D96"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3,469</w:t>
            </w:r>
          </w:p>
        </w:tc>
        <w:tc>
          <w:tcPr>
            <w:tcW w:w="0" w:type="auto"/>
            <w:tcBorders>
              <w:top w:val="nil"/>
              <w:left w:val="nil"/>
              <w:bottom w:val="single" w:sz="4" w:space="0" w:color="auto"/>
              <w:right w:val="single" w:sz="4" w:space="0" w:color="auto"/>
            </w:tcBorders>
            <w:shd w:val="clear" w:color="auto" w:fill="auto"/>
            <w:noWrap/>
            <w:vAlign w:val="center"/>
            <w:hideMark/>
          </w:tcPr>
          <w:p w14:paraId="24F29D49"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A88AFFF"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255</w:t>
            </w:r>
          </w:p>
        </w:tc>
        <w:tc>
          <w:tcPr>
            <w:tcW w:w="0" w:type="auto"/>
            <w:tcBorders>
              <w:top w:val="nil"/>
              <w:left w:val="nil"/>
              <w:bottom w:val="single" w:sz="4" w:space="0" w:color="auto"/>
              <w:right w:val="single" w:sz="4" w:space="0" w:color="auto"/>
            </w:tcBorders>
            <w:shd w:val="clear" w:color="auto" w:fill="auto"/>
            <w:noWrap/>
            <w:vAlign w:val="center"/>
            <w:hideMark/>
          </w:tcPr>
          <w:p w14:paraId="38D47F23"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4B1E2FB7"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8,992</w:t>
            </w:r>
          </w:p>
        </w:tc>
        <w:tc>
          <w:tcPr>
            <w:tcW w:w="0" w:type="auto"/>
            <w:tcBorders>
              <w:top w:val="nil"/>
              <w:left w:val="nil"/>
              <w:bottom w:val="single" w:sz="4" w:space="0" w:color="auto"/>
              <w:right w:val="single" w:sz="8" w:space="0" w:color="auto"/>
            </w:tcBorders>
            <w:shd w:val="clear" w:color="auto" w:fill="auto"/>
            <w:noWrap/>
            <w:vAlign w:val="center"/>
            <w:hideMark/>
          </w:tcPr>
          <w:p w14:paraId="60195CB1"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135</w:t>
            </w:r>
          </w:p>
        </w:tc>
      </w:tr>
      <w:tr w:rsidR="00587893" w:rsidRPr="00F34E52" w14:paraId="5D2A0D64"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3BD557"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39</w:t>
            </w:r>
          </w:p>
        </w:tc>
        <w:tc>
          <w:tcPr>
            <w:tcW w:w="0" w:type="auto"/>
            <w:tcBorders>
              <w:top w:val="nil"/>
              <w:left w:val="nil"/>
              <w:bottom w:val="single" w:sz="4" w:space="0" w:color="auto"/>
              <w:right w:val="single" w:sz="4" w:space="0" w:color="auto"/>
            </w:tcBorders>
            <w:shd w:val="clear" w:color="auto" w:fill="auto"/>
            <w:noWrap/>
            <w:vAlign w:val="center"/>
            <w:hideMark/>
          </w:tcPr>
          <w:p w14:paraId="0F742354"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NA</w:t>
            </w:r>
          </w:p>
        </w:tc>
        <w:tc>
          <w:tcPr>
            <w:tcW w:w="0" w:type="auto"/>
            <w:tcBorders>
              <w:top w:val="nil"/>
              <w:left w:val="nil"/>
              <w:bottom w:val="single" w:sz="4" w:space="0" w:color="auto"/>
              <w:right w:val="single" w:sz="4" w:space="0" w:color="auto"/>
            </w:tcBorders>
            <w:shd w:val="clear" w:color="auto" w:fill="auto"/>
            <w:vAlign w:val="center"/>
            <w:hideMark/>
          </w:tcPr>
          <w:p w14:paraId="757C143F"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REHABILITACIÓN PUENTE VEHICULAR TOBAR, ALDEA LA TORERA, SAN JOSE LA ARADA, CHIQUIMULA</w:t>
            </w:r>
          </w:p>
        </w:tc>
        <w:tc>
          <w:tcPr>
            <w:tcW w:w="0" w:type="auto"/>
            <w:tcBorders>
              <w:top w:val="nil"/>
              <w:left w:val="nil"/>
              <w:bottom w:val="single" w:sz="4" w:space="0" w:color="auto"/>
              <w:right w:val="single" w:sz="4" w:space="0" w:color="auto"/>
            </w:tcBorders>
            <w:shd w:val="clear" w:color="auto" w:fill="auto"/>
            <w:noWrap/>
            <w:vAlign w:val="center"/>
            <w:hideMark/>
          </w:tcPr>
          <w:p w14:paraId="3421A0B6"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 xml:space="preserve">CHIQUIMULA </w:t>
            </w:r>
          </w:p>
        </w:tc>
        <w:tc>
          <w:tcPr>
            <w:tcW w:w="0" w:type="auto"/>
            <w:tcBorders>
              <w:top w:val="nil"/>
              <w:left w:val="nil"/>
              <w:bottom w:val="single" w:sz="4" w:space="0" w:color="auto"/>
              <w:right w:val="single" w:sz="4" w:space="0" w:color="auto"/>
            </w:tcBorders>
            <w:shd w:val="clear" w:color="auto" w:fill="auto"/>
            <w:vAlign w:val="center"/>
            <w:hideMark/>
          </w:tcPr>
          <w:p w14:paraId="091F2848"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SAN JOSE LA ARADA</w:t>
            </w:r>
          </w:p>
        </w:tc>
        <w:tc>
          <w:tcPr>
            <w:tcW w:w="0" w:type="auto"/>
            <w:tcBorders>
              <w:top w:val="nil"/>
              <w:left w:val="nil"/>
              <w:bottom w:val="single" w:sz="4" w:space="0" w:color="auto"/>
              <w:right w:val="single" w:sz="4" w:space="0" w:color="auto"/>
            </w:tcBorders>
            <w:shd w:val="clear" w:color="auto" w:fill="auto"/>
            <w:vAlign w:val="center"/>
            <w:hideMark/>
          </w:tcPr>
          <w:p w14:paraId="0B59148C"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12,860</w:t>
            </w:r>
          </w:p>
        </w:tc>
        <w:tc>
          <w:tcPr>
            <w:tcW w:w="0" w:type="auto"/>
            <w:tcBorders>
              <w:top w:val="nil"/>
              <w:left w:val="nil"/>
              <w:bottom w:val="single" w:sz="4" w:space="0" w:color="auto"/>
              <w:right w:val="single" w:sz="4" w:space="0" w:color="auto"/>
            </w:tcBorders>
            <w:shd w:val="clear" w:color="auto" w:fill="auto"/>
            <w:noWrap/>
            <w:vAlign w:val="center"/>
            <w:hideMark/>
          </w:tcPr>
          <w:p w14:paraId="7375EFC9"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1,805</w:t>
            </w:r>
          </w:p>
        </w:tc>
        <w:tc>
          <w:tcPr>
            <w:tcW w:w="0" w:type="auto"/>
            <w:tcBorders>
              <w:top w:val="nil"/>
              <w:left w:val="nil"/>
              <w:bottom w:val="single" w:sz="4" w:space="0" w:color="auto"/>
              <w:right w:val="single" w:sz="4" w:space="0" w:color="auto"/>
            </w:tcBorders>
            <w:shd w:val="clear" w:color="auto" w:fill="auto"/>
            <w:noWrap/>
            <w:vAlign w:val="center"/>
            <w:hideMark/>
          </w:tcPr>
          <w:p w14:paraId="0E7CE351"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6829401D"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890</w:t>
            </w:r>
          </w:p>
        </w:tc>
        <w:tc>
          <w:tcPr>
            <w:tcW w:w="0" w:type="auto"/>
            <w:tcBorders>
              <w:top w:val="nil"/>
              <w:left w:val="nil"/>
              <w:bottom w:val="single" w:sz="4" w:space="0" w:color="auto"/>
              <w:right w:val="single" w:sz="4" w:space="0" w:color="auto"/>
            </w:tcBorders>
            <w:shd w:val="clear" w:color="auto" w:fill="auto"/>
            <w:noWrap/>
            <w:vAlign w:val="center"/>
            <w:hideMark/>
          </w:tcPr>
          <w:p w14:paraId="118D8064"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7C83265C"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10,165</w:t>
            </w:r>
          </w:p>
        </w:tc>
        <w:tc>
          <w:tcPr>
            <w:tcW w:w="0" w:type="auto"/>
            <w:tcBorders>
              <w:top w:val="nil"/>
              <w:left w:val="nil"/>
              <w:bottom w:val="single" w:sz="4" w:space="0" w:color="auto"/>
              <w:right w:val="single" w:sz="8" w:space="0" w:color="auto"/>
            </w:tcBorders>
            <w:shd w:val="clear" w:color="auto" w:fill="auto"/>
            <w:noWrap/>
            <w:vAlign w:val="center"/>
            <w:hideMark/>
          </w:tcPr>
          <w:p w14:paraId="4E6393CD"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r>
      <w:tr w:rsidR="00587893" w:rsidRPr="00F34E52" w14:paraId="0AD0B49B"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150A114"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40</w:t>
            </w:r>
          </w:p>
        </w:tc>
        <w:tc>
          <w:tcPr>
            <w:tcW w:w="0" w:type="auto"/>
            <w:tcBorders>
              <w:top w:val="nil"/>
              <w:left w:val="nil"/>
              <w:bottom w:val="single" w:sz="4" w:space="0" w:color="auto"/>
              <w:right w:val="single" w:sz="4" w:space="0" w:color="auto"/>
            </w:tcBorders>
            <w:shd w:val="clear" w:color="auto" w:fill="auto"/>
            <w:noWrap/>
            <w:vAlign w:val="center"/>
            <w:hideMark/>
          </w:tcPr>
          <w:p w14:paraId="7D403761"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NA</w:t>
            </w:r>
          </w:p>
        </w:tc>
        <w:tc>
          <w:tcPr>
            <w:tcW w:w="0" w:type="auto"/>
            <w:tcBorders>
              <w:top w:val="nil"/>
              <w:left w:val="nil"/>
              <w:bottom w:val="single" w:sz="4" w:space="0" w:color="auto"/>
              <w:right w:val="single" w:sz="4" w:space="0" w:color="auto"/>
            </w:tcBorders>
            <w:shd w:val="clear" w:color="auto" w:fill="auto"/>
            <w:vAlign w:val="center"/>
            <w:hideMark/>
          </w:tcPr>
          <w:p w14:paraId="23999082" w14:textId="77777777" w:rsidR="00587893" w:rsidRPr="00F34E52" w:rsidRDefault="00587893"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REHABILITACIÓN PUENTE VEHICULAR RIO POZA OSCURA, CANTON LA TEJERIA, CATARINA, SAN MARCOS</w:t>
            </w:r>
          </w:p>
        </w:tc>
        <w:tc>
          <w:tcPr>
            <w:tcW w:w="0" w:type="auto"/>
            <w:tcBorders>
              <w:top w:val="nil"/>
              <w:left w:val="nil"/>
              <w:bottom w:val="single" w:sz="4" w:space="0" w:color="auto"/>
              <w:right w:val="single" w:sz="4" w:space="0" w:color="auto"/>
            </w:tcBorders>
            <w:shd w:val="clear" w:color="auto" w:fill="auto"/>
            <w:noWrap/>
            <w:vAlign w:val="center"/>
            <w:hideMark/>
          </w:tcPr>
          <w:p w14:paraId="55497FE6"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 xml:space="preserve">SAN MARCOS </w:t>
            </w:r>
          </w:p>
        </w:tc>
        <w:tc>
          <w:tcPr>
            <w:tcW w:w="0" w:type="auto"/>
            <w:tcBorders>
              <w:top w:val="nil"/>
              <w:left w:val="nil"/>
              <w:bottom w:val="single" w:sz="4" w:space="0" w:color="auto"/>
              <w:right w:val="single" w:sz="4" w:space="0" w:color="auto"/>
            </w:tcBorders>
            <w:shd w:val="clear" w:color="auto" w:fill="auto"/>
            <w:noWrap/>
            <w:vAlign w:val="center"/>
            <w:hideMark/>
          </w:tcPr>
          <w:p w14:paraId="7FBC8EFD"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 xml:space="preserve">CATARINA </w:t>
            </w:r>
          </w:p>
        </w:tc>
        <w:tc>
          <w:tcPr>
            <w:tcW w:w="0" w:type="auto"/>
            <w:tcBorders>
              <w:top w:val="nil"/>
              <w:left w:val="nil"/>
              <w:bottom w:val="single" w:sz="4" w:space="0" w:color="auto"/>
              <w:right w:val="single" w:sz="4" w:space="0" w:color="auto"/>
            </w:tcBorders>
            <w:shd w:val="clear" w:color="auto" w:fill="auto"/>
            <w:noWrap/>
            <w:vAlign w:val="center"/>
            <w:hideMark/>
          </w:tcPr>
          <w:p w14:paraId="7FC68A73"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9,450</w:t>
            </w:r>
          </w:p>
        </w:tc>
        <w:tc>
          <w:tcPr>
            <w:tcW w:w="0" w:type="auto"/>
            <w:tcBorders>
              <w:top w:val="nil"/>
              <w:left w:val="nil"/>
              <w:bottom w:val="single" w:sz="4" w:space="0" w:color="auto"/>
              <w:right w:val="single" w:sz="4" w:space="0" w:color="auto"/>
            </w:tcBorders>
            <w:shd w:val="clear" w:color="auto" w:fill="auto"/>
            <w:noWrap/>
            <w:vAlign w:val="center"/>
            <w:hideMark/>
          </w:tcPr>
          <w:p w14:paraId="7EBA586E"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2,250</w:t>
            </w:r>
          </w:p>
        </w:tc>
        <w:tc>
          <w:tcPr>
            <w:tcW w:w="0" w:type="auto"/>
            <w:tcBorders>
              <w:top w:val="nil"/>
              <w:left w:val="nil"/>
              <w:bottom w:val="single" w:sz="4" w:space="0" w:color="auto"/>
              <w:right w:val="single" w:sz="4" w:space="0" w:color="auto"/>
            </w:tcBorders>
            <w:shd w:val="clear" w:color="auto" w:fill="auto"/>
            <w:noWrap/>
            <w:vAlign w:val="center"/>
            <w:hideMark/>
          </w:tcPr>
          <w:p w14:paraId="4DDF8180"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1277E9FD"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180</w:t>
            </w:r>
          </w:p>
        </w:tc>
        <w:tc>
          <w:tcPr>
            <w:tcW w:w="0" w:type="auto"/>
            <w:tcBorders>
              <w:top w:val="nil"/>
              <w:left w:val="nil"/>
              <w:bottom w:val="single" w:sz="4" w:space="0" w:color="auto"/>
              <w:right w:val="single" w:sz="4" w:space="0" w:color="auto"/>
            </w:tcBorders>
            <w:shd w:val="clear" w:color="auto" w:fill="auto"/>
            <w:noWrap/>
            <w:vAlign w:val="center"/>
            <w:hideMark/>
          </w:tcPr>
          <w:p w14:paraId="1D584443"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5E3F7E67"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5,820</w:t>
            </w:r>
          </w:p>
        </w:tc>
        <w:tc>
          <w:tcPr>
            <w:tcW w:w="0" w:type="auto"/>
            <w:tcBorders>
              <w:top w:val="nil"/>
              <w:left w:val="nil"/>
              <w:bottom w:val="single" w:sz="4" w:space="0" w:color="auto"/>
              <w:right w:val="single" w:sz="8" w:space="0" w:color="auto"/>
            </w:tcBorders>
            <w:shd w:val="clear" w:color="auto" w:fill="auto"/>
            <w:noWrap/>
            <w:vAlign w:val="center"/>
            <w:hideMark/>
          </w:tcPr>
          <w:p w14:paraId="44E11ADF" w14:textId="77777777" w:rsidR="00587893" w:rsidRPr="00F34E52" w:rsidRDefault="00587893"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1,200</w:t>
            </w:r>
          </w:p>
        </w:tc>
      </w:tr>
    </w:tbl>
    <w:p w14:paraId="20166BB9" w14:textId="172F4C36" w:rsidR="00390CEF" w:rsidRDefault="00390CEF" w:rsidP="00B94A80"/>
    <w:p w14:paraId="0C8B6958" w14:textId="2D0F71DB" w:rsidR="00390CEF" w:rsidRDefault="00B4393A" w:rsidP="00B4393A">
      <w:pPr>
        <w:jc w:val="right"/>
      </w:pPr>
      <w:r>
        <w:rPr>
          <w:rFonts w:ascii="Century Gothic" w:hAnsi="Century Gothic"/>
          <w:b/>
          <w:sz w:val="14"/>
          <w:szCs w:val="14"/>
        </w:rPr>
        <w:t>1</w:t>
      </w:r>
      <w:r>
        <w:rPr>
          <w:rFonts w:ascii="Century Gothic" w:hAnsi="Century Gothic"/>
          <w:b/>
          <w:sz w:val="14"/>
          <w:szCs w:val="14"/>
        </w:rPr>
        <w:t>4</w:t>
      </w:r>
    </w:p>
    <w:p w14:paraId="698D9F6F" w14:textId="792A6526" w:rsidR="00390CEF" w:rsidRDefault="00390CEF" w:rsidP="00B94A80"/>
    <w:p w14:paraId="6A775E5C" w14:textId="62575EFE" w:rsidR="00390CEF" w:rsidRDefault="00390CEF" w:rsidP="00B94A80"/>
    <w:p w14:paraId="4CE425B1" w14:textId="6786D4F6" w:rsidR="00047576" w:rsidRDefault="00047576" w:rsidP="00B94A80"/>
    <w:tbl>
      <w:tblPr>
        <w:tblW w:w="0" w:type="auto"/>
        <w:tblCellMar>
          <w:left w:w="70" w:type="dxa"/>
          <w:right w:w="70" w:type="dxa"/>
        </w:tblCellMar>
        <w:tblLook w:val="04A0" w:firstRow="1" w:lastRow="0" w:firstColumn="1" w:lastColumn="0" w:noHBand="0" w:noVBand="1"/>
      </w:tblPr>
      <w:tblGrid>
        <w:gridCol w:w="373"/>
        <w:gridCol w:w="706"/>
        <w:gridCol w:w="3364"/>
        <w:gridCol w:w="1368"/>
        <w:gridCol w:w="1133"/>
        <w:gridCol w:w="1224"/>
        <w:gridCol w:w="768"/>
        <w:gridCol w:w="846"/>
        <w:gridCol w:w="591"/>
        <w:gridCol w:w="1193"/>
        <w:gridCol w:w="768"/>
        <w:gridCol w:w="650"/>
      </w:tblGrid>
      <w:tr w:rsidR="00047576" w:rsidRPr="00F34E52" w14:paraId="1CDF2873" w14:textId="77777777" w:rsidTr="00376461">
        <w:trPr>
          <w:trHeight w:val="300"/>
        </w:trPr>
        <w:tc>
          <w:tcPr>
            <w:tcW w:w="0" w:type="auto"/>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5CF96E90" w14:textId="77777777" w:rsidR="00047576" w:rsidRPr="00F34E52" w:rsidRDefault="00047576" w:rsidP="00376461">
            <w:pPr>
              <w:jc w:val="center"/>
              <w:rPr>
                <w:rFonts w:ascii="Century Gothic" w:eastAsia="Times New Roman" w:hAnsi="Century Gothic"/>
                <w:b/>
                <w:bCs/>
                <w:color w:val="244062"/>
                <w:sz w:val="14"/>
                <w:szCs w:val="14"/>
              </w:rPr>
            </w:pPr>
            <w:bookmarkStart w:id="11" w:name="RANGE!B10:M56"/>
            <w:r w:rsidRPr="00F34E52">
              <w:rPr>
                <w:rFonts w:ascii="Century Gothic" w:eastAsia="Times New Roman" w:hAnsi="Century Gothic"/>
                <w:b/>
                <w:bCs/>
                <w:color w:val="244062"/>
                <w:sz w:val="14"/>
                <w:szCs w:val="14"/>
              </w:rPr>
              <w:t xml:space="preserve">No. </w:t>
            </w:r>
            <w:bookmarkEnd w:id="11"/>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68136BA4" w14:textId="77777777" w:rsidR="00047576" w:rsidRPr="00F34E52" w:rsidRDefault="00047576"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 xml:space="preserve">No. SNIP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C1570E8" w14:textId="77777777" w:rsidR="00047576" w:rsidRPr="00F34E52" w:rsidRDefault="00047576"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 xml:space="preserve">NOMBRE DEL PROYECTO </w:t>
            </w:r>
          </w:p>
        </w:tc>
        <w:tc>
          <w:tcPr>
            <w:tcW w:w="0" w:type="auto"/>
            <w:gridSpan w:val="2"/>
            <w:tcBorders>
              <w:top w:val="single" w:sz="8" w:space="0" w:color="auto"/>
              <w:left w:val="nil"/>
              <w:bottom w:val="single" w:sz="4" w:space="0" w:color="auto"/>
              <w:right w:val="single" w:sz="4" w:space="0" w:color="auto"/>
            </w:tcBorders>
            <w:shd w:val="clear" w:color="000000" w:fill="DCE6F1"/>
            <w:vAlign w:val="center"/>
            <w:hideMark/>
          </w:tcPr>
          <w:p w14:paraId="6D99578F" w14:textId="77777777" w:rsidR="00047576" w:rsidRPr="00F34E52" w:rsidRDefault="00047576"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 xml:space="preserve">UBICACIÓN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EC0FCA4" w14:textId="77777777" w:rsidR="00047576" w:rsidRPr="00F34E52" w:rsidRDefault="00047576" w:rsidP="00376461">
            <w:pPr>
              <w:jc w:val="center"/>
              <w:rPr>
                <w:rFonts w:ascii="Century Gothic" w:eastAsia="Times New Roman" w:hAnsi="Century Gothic"/>
                <w:b/>
                <w:bCs/>
                <w:color w:val="244062"/>
                <w:sz w:val="14"/>
                <w:szCs w:val="14"/>
              </w:rPr>
            </w:pPr>
            <w:proofErr w:type="gramStart"/>
            <w:r w:rsidRPr="00F34E52">
              <w:rPr>
                <w:rFonts w:ascii="Century Gothic" w:eastAsia="Times New Roman" w:hAnsi="Century Gothic"/>
                <w:b/>
                <w:bCs/>
                <w:color w:val="244062"/>
                <w:sz w:val="14"/>
                <w:szCs w:val="14"/>
              </w:rPr>
              <w:t>TOTAL</w:t>
            </w:r>
            <w:proofErr w:type="gramEnd"/>
            <w:r w:rsidRPr="00F34E52">
              <w:rPr>
                <w:rFonts w:ascii="Century Gothic" w:eastAsia="Times New Roman" w:hAnsi="Century Gothic"/>
                <w:b/>
                <w:bCs/>
                <w:color w:val="244062"/>
                <w:sz w:val="14"/>
                <w:szCs w:val="14"/>
              </w:rPr>
              <w:t xml:space="preserve"> BENEFICIARIOS </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CA8E470" w14:textId="77777777" w:rsidR="00047576" w:rsidRPr="00F34E52" w:rsidRDefault="00047576"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MAYA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65073C1" w14:textId="77777777" w:rsidR="00047576" w:rsidRPr="00F34E52" w:rsidRDefault="00047576"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GARIFUNA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7758F80" w14:textId="77777777" w:rsidR="00047576" w:rsidRPr="00F34E52" w:rsidRDefault="00047576"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XINCA</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040EF9EB" w14:textId="77777777" w:rsidR="00047576" w:rsidRPr="00F34E52" w:rsidRDefault="00047576"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AFRO DESCENDIENTE</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D966CBC" w14:textId="77777777" w:rsidR="00047576" w:rsidRPr="00F34E52" w:rsidRDefault="00047576"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LADINO</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1ED64343" w14:textId="77777777" w:rsidR="00047576" w:rsidRPr="00F34E52" w:rsidRDefault="00047576"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OTRO</w:t>
            </w:r>
          </w:p>
        </w:tc>
      </w:tr>
      <w:tr w:rsidR="00047576" w:rsidRPr="00F34E52" w14:paraId="335371FF" w14:textId="77777777" w:rsidTr="00376461">
        <w:trPr>
          <w:trHeight w:val="315"/>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81F85B7" w14:textId="77777777" w:rsidR="00047576" w:rsidRPr="00F34E52" w:rsidRDefault="0004757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C599154" w14:textId="77777777" w:rsidR="00047576" w:rsidRPr="00F34E52" w:rsidRDefault="0004757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32900D0" w14:textId="77777777" w:rsidR="00047576" w:rsidRPr="00F34E52" w:rsidRDefault="00047576" w:rsidP="00376461">
            <w:pPr>
              <w:rPr>
                <w:rFonts w:ascii="Century Gothic" w:eastAsia="Times New Roman" w:hAnsi="Century Gothic"/>
                <w:b/>
                <w:bCs/>
                <w:color w:val="244062"/>
                <w:sz w:val="14"/>
                <w:szCs w:val="14"/>
              </w:rPr>
            </w:pPr>
          </w:p>
        </w:tc>
        <w:tc>
          <w:tcPr>
            <w:tcW w:w="0" w:type="auto"/>
            <w:tcBorders>
              <w:top w:val="nil"/>
              <w:left w:val="nil"/>
              <w:bottom w:val="nil"/>
              <w:right w:val="single" w:sz="4" w:space="0" w:color="auto"/>
            </w:tcBorders>
            <w:shd w:val="clear" w:color="000000" w:fill="DCE6F1"/>
            <w:vAlign w:val="center"/>
            <w:hideMark/>
          </w:tcPr>
          <w:p w14:paraId="5710CF01" w14:textId="77777777" w:rsidR="00047576" w:rsidRPr="00F34E52" w:rsidRDefault="00047576"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 xml:space="preserve">DEPARTAMENTO </w:t>
            </w:r>
          </w:p>
        </w:tc>
        <w:tc>
          <w:tcPr>
            <w:tcW w:w="0" w:type="auto"/>
            <w:tcBorders>
              <w:top w:val="nil"/>
              <w:left w:val="nil"/>
              <w:bottom w:val="nil"/>
              <w:right w:val="single" w:sz="4" w:space="0" w:color="auto"/>
            </w:tcBorders>
            <w:shd w:val="clear" w:color="000000" w:fill="DCE6F1"/>
            <w:vAlign w:val="center"/>
            <w:hideMark/>
          </w:tcPr>
          <w:p w14:paraId="3AE22FFC" w14:textId="77777777" w:rsidR="00047576" w:rsidRPr="00F34E52" w:rsidRDefault="00047576" w:rsidP="00376461">
            <w:pPr>
              <w:jc w:val="center"/>
              <w:rPr>
                <w:rFonts w:ascii="Century Gothic" w:eastAsia="Times New Roman" w:hAnsi="Century Gothic"/>
                <w:b/>
                <w:bCs/>
                <w:color w:val="244062"/>
                <w:sz w:val="14"/>
                <w:szCs w:val="14"/>
              </w:rPr>
            </w:pPr>
            <w:r w:rsidRPr="00F34E52">
              <w:rPr>
                <w:rFonts w:ascii="Century Gothic" w:eastAsia="Times New Roman" w:hAnsi="Century Gothic"/>
                <w:b/>
                <w:bCs/>
                <w:color w:val="244062"/>
                <w:sz w:val="14"/>
                <w:szCs w:val="14"/>
              </w:rPr>
              <w:t xml:space="preserve">MUNICIPIO </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257A021" w14:textId="77777777" w:rsidR="00047576" w:rsidRPr="00F34E52" w:rsidRDefault="0004757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6A6D3B3" w14:textId="77777777" w:rsidR="00047576" w:rsidRPr="00F34E52" w:rsidRDefault="0004757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9145F56" w14:textId="77777777" w:rsidR="00047576" w:rsidRPr="00F34E52" w:rsidRDefault="0004757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6D9A0988" w14:textId="77777777" w:rsidR="00047576" w:rsidRPr="00F34E52" w:rsidRDefault="0004757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96C9573" w14:textId="77777777" w:rsidR="00047576" w:rsidRPr="00F34E52" w:rsidRDefault="0004757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65AE3E1B" w14:textId="77777777" w:rsidR="00047576" w:rsidRPr="00F34E52" w:rsidRDefault="00047576" w:rsidP="00376461">
            <w:pPr>
              <w:rPr>
                <w:rFonts w:ascii="Century Gothic" w:eastAsia="Times New Roman" w:hAnsi="Century Gothic"/>
                <w:b/>
                <w:bCs/>
                <w:color w:val="244062"/>
                <w:sz w:val="14"/>
                <w:szCs w:val="14"/>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68919023" w14:textId="77777777" w:rsidR="00047576" w:rsidRPr="00F34E52" w:rsidRDefault="00047576" w:rsidP="00376461">
            <w:pPr>
              <w:rPr>
                <w:rFonts w:ascii="Century Gothic" w:eastAsia="Times New Roman" w:hAnsi="Century Gothic"/>
                <w:b/>
                <w:bCs/>
                <w:color w:val="244062"/>
                <w:sz w:val="14"/>
                <w:szCs w:val="14"/>
              </w:rPr>
            </w:pPr>
          </w:p>
        </w:tc>
      </w:tr>
      <w:tr w:rsidR="00047576" w:rsidRPr="00F34E52" w14:paraId="40F74A1D"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34910F7"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41</w:t>
            </w:r>
          </w:p>
        </w:tc>
        <w:tc>
          <w:tcPr>
            <w:tcW w:w="0" w:type="auto"/>
            <w:tcBorders>
              <w:top w:val="nil"/>
              <w:left w:val="nil"/>
              <w:bottom w:val="single" w:sz="4" w:space="0" w:color="auto"/>
              <w:right w:val="single" w:sz="4" w:space="0" w:color="auto"/>
            </w:tcBorders>
            <w:shd w:val="clear" w:color="auto" w:fill="auto"/>
            <w:noWrap/>
            <w:vAlign w:val="center"/>
            <w:hideMark/>
          </w:tcPr>
          <w:p w14:paraId="451C9897"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302279</w:t>
            </w:r>
          </w:p>
        </w:tc>
        <w:tc>
          <w:tcPr>
            <w:tcW w:w="0" w:type="auto"/>
            <w:tcBorders>
              <w:top w:val="nil"/>
              <w:left w:val="nil"/>
              <w:bottom w:val="single" w:sz="4" w:space="0" w:color="auto"/>
              <w:right w:val="single" w:sz="4" w:space="0" w:color="auto"/>
            </w:tcBorders>
            <w:shd w:val="clear" w:color="auto" w:fill="auto"/>
            <w:vAlign w:val="center"/>
            <w:hideMark/>
          </w:tcPr>
          <w:p w14:paraId="7516AFEB"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MEJORAMIENTO CAMINO RURAL ALDEA CHIMAZAT - CASCO URBANO, SANTA CRUZ BALANYA, CHIMALTENANGO</w:t>
            </w:r>
          </w:p>
        </w:tc>
        <w:tc>
          <w:tcPr>
            <w:tcW w:w="0" w:type="auto"/>
            <w:tcBorders>
              <w:top w:val="nil"/>
              <w:left w:val="nil"/>
              <w:bottom w:val="single" w:sz="4" w:space="0" w:color="auto"/>
              <w:right w:val="single" w:sz="4" w:space="0" w:color="auto"/>
            </w:tcBorders>
            <w:shd w:val="clear" w:color="auto" w:fill="auto"/>
            <w:noWrap/>
            <w:vAlign w:val="center"/>
            <w:hideMark/>
          </w:tcPr>
          <w:p w14:paraId="0267CD20"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CHIMALTENANGO</w:t>
            </w:r>
          </w:p>
        </w:tc>
        <w:tc>
          <w:tcPr>
            <w:tcW w:w="0" w:type="auto"/>
            <w:tcBorders>
              <w:top w:val="nil"/>
              <w:left w:val="nil"/>
              <w:bottom w:val="single" w:sz="4" w:space="0" w:color="auto"/>
              <w:right w:val="single" w:sz="4" w:space="0" w:color="auto"/>
            </w:tcBorders>
            <w:shd w:val="clear" w:color="auto" w:fill="auto"/>
            <w:vAlign w:val="center"/>
            <w:hideMark/>
          </w:tcPr>
          <w:p w14:paraId="6334F6C0"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 xml:space="preserve">SANTA CRUZ BALANYA </w:t>
            </w:r>
          </w:p>
        </w:tc>
        <w:tc>
          <w:tcPr>
            <w:tcW w:w="0" w:type="auto"/>
            <w:tcBorders>
              <w:top w:val="nil"/>
              <w:left w:val="nil"/>
              <w:bottom w:val="single" w:sz="4" w:space="0" w:color="auto"/>
              <w:right w:val="single" w:sz="4" w:space="0" w:color="auto"/>
            </w:tcBorders>
            <w:shd w:val="clear" w:color="auto" w:fill="auto"/>
            <w:noWrap/>
            <w:vAlign w:val="center"/>
            <w:hideMark/>
          </w:tcPr>
          <w:p w14:paraId="01EB1174"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10,052</w:t>
            </w:r>
          </w:p>
        </w:tc>
        <w:tc>
          <w:tcPr>
            <w:tcW w:w="0" w:type="auto"/>
            <w:tcBorders>
              <w:top w:val="nil"/>
              <w:left w:val="nil"/>
              <w:bottom w:val="single" w:sz="4" w:space="0" w:color="auto"/>
              <w:right w:val="single" w:sz="4" w:space="0" w:color="auto"/>
            </w:tcBorders>
            <w:shd w:val="clear" w:color="auto" w:fill="auto"/>
            <w:noWrap/>
            <w:vAlign w:val="center"/>
            <w:hideMark/>
          </w:tcPr>
          <w:p w14:paraId="32093043"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9,650</w:t>
            </w:r>
          </w:p>
        </w:tc>
        <w:tc>
          <w:tcPr>
            <w:tcW w:w="0" w:type="auto"/>
            <w:tcBorders>
              <w:top w:val="nil"/>
              <w:left w:val="nil"/>
              <w:bottom w:val="single" w:sz="4" w:space="0" w:color="auto"/>
              <w:right w:val="single" w:sz="4" w:space="0" w:color="auto"/>
            </w:tcBorders>
            <w:shd w:val="clear" w:color="auto" w:fill="auto"/>
            <w:noWrap/>
            <w:vAlign w:val="center"/>
            <w:hideMark/>
          </w:tcPr>
          <w:p w14:paraId="258D38C2"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35C740B8"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380AAF4E"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CF422B9"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402</w:t>
            </w:r>
          </w:p>
        </w:tc>
        <w:tc>
          <w:tcPr>
            <w:tcW w:w="0" w:type="auto"/>
            <w:tcBorders>
              <w:top w:val="nil"/>
              <w:left w:val="nil"/>
              <w:bottom w:val="single" w:sz="4" w:space="0" w:color="auto"/>
              <w:right w:val="single" w:sz="8" w:space="0" w:color="auto"/>
            </w:tcBorders>
            <w:shd w:val="clear" w:color="auto" w:fill="auto"/>
            <w:noWrap/>
            <w:vAlign w:val="center"/>
            <w:hideMark/>
          </w:tcPr>
          <w:p w14:paraId="0CE4CF74"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r>
      <w:tr w:rsidR="00047576" w:rsidRPr="00F34E52" w14:paraId="5EDBB283" w14:textId="77777777" w:rsidTr="00376461">
        <w:trPr>
          <w:trHeight w:val="1002"/>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9E3247B"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42</w:t>
            </w:r>
          </w:p>
        </w:tc>
        <w:tc>
          <w:tcPr>
            <w:tcW w:w="0" w:type="auto"/>
            <w:tcBorders>
              <w:top w:val="nil"/>
              <w:left w:val="nil"/>
              <w:bottom w:val="single" w:sz="8" w:space="0" w:color="auto"/>
              <w:right w:val="single" w:sz="4" w:space="0" w:color="auto"/>
            </w:tcBorders>
            <w:shd w:val="clear" w:color="auto" w:fill="auto"/>
            <w:noWrap/>
            <w:vAlign w:val="center"/>
            <w:hideMark/>
          </w:tcPr>
          <w:p w14:paraId="49FB7CBE"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302280</w:t>
            </w:r>
          </w:p>
        </w:tc>
        <w:tc>
          <w:tcPr>
            <w:tcW w:w="0" w:type="auto"/>
            <w:tcBorders>
              <w:top w:val="nil"/>
              <w:left w:val="nil"/>
              <w:bottom w:val="single" w:sz="8" w:space="0" w:color="auto"/>
              <w:right w:val="single" w:sz="4" w:space="0" w:color="auto"/>
            </w:tcBorders>
            <w:shd w:val="clear" w:color="auto" w:fill="auto"/>
            <w:vAlign w:val="center"/>
            <w:hideMark/>
          </w:tcPr>
          <w:p w14:paraId="4FED5ABE"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MEJORAMIENTO CAMINO RURAL ALDEA LA CRUZ - ALDEA HERMOGENES MONTELLANO, SAN PEDRO YEPOCAPA, CHIMALTENANGO</w:t>
            </w:r>
          </w:p>
        </w:tc>
        <w:tc>
          <w:tcPr>
            <w:tcW w:w="0" w:type="auto"/>
            <w:tcBorders>
              <w:top w:val="nil"/>
              <w:left w:val="nil"/>
              <w:bottom w:val="single" w:sz="8" w:space="0" w:color="auto"/>
              <w:right w:val="single" w:sz="4" w:space="0" w:color="auto"/>
            </w:tcBorders>
            <w:shd w:val="clear" w:color="auto" w:fill="auto"/>
            <w:noWrap/>
            <w:vAlign w:val="center"/>
            <w:hideMark/>
          </w:tcPr>
          <w:p w14:paraId="5FBEFD11"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CHIMALTENANGO</w:t>
            </w:r>
          </w:p>
        </w:tc>
        <w:tc>
          <w:tcPr>
            <w:tcW w:w="0" w:type="auto"/>
            <w:tcBorders>
              <w:top w:val="nil"/>
              <w:left w:val="nil"/>
              <w:bottom w:val="single" w:sz="8" w:space="0" w:color="auto"/>
              <w:right w:val="single" w:sz="4" w:space="0" w:color="auto"/>
            </w:tcBorders>
            <w:shd w:val="clear" w:color="auto" w:fill="auto"/>
            <w:vAlign w:val="center"/>
            <w:hideMark/>
          </w:tcPr>
          <w:p w14:paraId="3CFF7168"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 xml:space="preserve">SAN PEDRO YEPOCAPA </w:t>
            </w:r>
          </w:p>
        </w:tc>
        <w:tc>
          <w:tcPr>
            <w:tcW w:w="0" w:type="auto"/>
            <w:tcBorders>
              <w:top w:val="nil"/>
              <w:left w:val="nil"/>
              <w:bottom w:val="single" w:sz="8" w:space="0" w:color="auto"/>
              <w:right w:val="single" w:sz="4" w:space="0" w:color="auto"/>
            </w:tcBorders>
            <w:shd w:val="clear" w:color="auto" w:fill="auto"/>
            <w:noWrap/>
            <w:vAlign w:val="center"/>
            <w:hideMark/>
          </w:tcPr>
          <w:p w14:paraId="2EAE82C4"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13,900</w:t>
            </w:r>
          </w:p>
        </w:tc>
        <w:tc>
          <w:tcPr>
            <w:tcW w:w="0" w:type="auto"/>
            <w:tcBorders>
              <w:top w:val="nil"/>
              <w:left w:val="nil"/>
              <w:bottom w:val="single" w:sz="8" w:space="0" w:color="auto"/>
              <w:right w:val="single" w:sz="4" w:space="0" w:color="auto"/>
            </w:tcBorders>
            <w:shd w:val="clear" w:color="auto" w:fill="auto"/>
            <w:noWrap/>
            <w:vAlign w:val="center"/>
            <w:hideMark/>
          </w:tcPr>
          <w:p w14:paraId="77DB66D3"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9,035</w:t>
            </w:r>
          </w:p>
        </w:tc>
        <w:tc>
          <w:tcPr>
            <w:tcW w:w="0" w:type="auto"/>
            <w:tcBorders>
              <w:top w:val="nil"/>
              <w:left w:val="nil"/>
              <w:bottom w:val="single" w:sz="8" w:space="0" w:color="auto"/>
              <w:right w:val="single" w:sz="4" w:space="0" w:color="auto"/>
            </w:tcBorders>
            <w:shd w:val="clear" w:color="auto" w:fill="auto"/>
            <w:noWrap/>
            <w:vAlign w:val="center"/>
            <w:hideMark/>
          </w:tcPr>
          <w:p w14:paraId="3704B3C0"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8" w:space="0" w:color="auto"/>
              <w:right w:val="single" w:sz="4" w:space="0" w:color="auto"/>
            </w:tcBorders>
            <w:shd w:val="clear" w:color="auto" w:fill="auto"/>
            <w:noWrap/>
            <w:vAlign w:val="center"/>
            <w:hideMark/>
          </w:tcPr>
          <w:p w14:paraId="4A709368"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8" w:space="0" w:color="auto"/>
              <w:right w:val="single" w:sz="4" w:space="0" w:color="auto"/>
            </w:tcBorders>
            <w:shd w:val="clear" w:color="auto" w:fill="auto"/>
            <w:noWrap/>
            <w:vAlign w:val="center"/>
            <w:hideMark/>
          </w:tcPr>
          <w:p w14:paraId="5BD3E1A2"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8" w:space="0" w:color="auto"/>
              <w:right w:val="single" w:sz="4" w:space="0" w:color="auto"/>
            </w:tcBorders>
            <w:shd w:val="clear" w:color="auto" w:fill="auto"/>
            <w:noWrap/>
            <w:vAlign w:val="center"/>
            <w:hideMark/>
          </w:tcPr>
          <w:p w14:paraId="6A83F06C"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4,865</w:t>
            </w:r>
          </w:p>
        </w:tc>
        <w:tc>
          <w:tcPr>
            <w:tcW w:w="0" w:type="auto"/>
            <w:tcBorders>
              <w:top w:val="nil"/>
              <w:left w:val="nil"/>
              <w:bottom w:val="single" w:sz="8" w:space="0" w:color="auto"/>
              <w:right w:val="single" w:sz="8" w:space="0" w:color="auto"/>
            </w:tcBorders>
            <w:shd w:val="clear" w:color="auto" w:fill="auto"/>
            <w:noWrap/>
            <w:vAlign w:val="center"/>
            <w:hideMark/>
          </w:tcPr>
          <w:p w14:paraId="62AB40A4"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r>
      <w:tr w:rsidR="00047576" w:rsidRPr="00F34E52" w14:paraId="32683DC7" w14:textId="77777777" w:rsidTr="00376461">
        <w:trPr>
          <w:trHeight w:val="10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D5C2AC0"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43</w:t>
            </w:r>
          </w:p>
        </w:tc>
        <w:tc>
          <w:tcPr>
            <w:tcW w:w="0" w:type="auto"/>
            <w:tcBorders>
              <w:top w:val="nil"/>
              <w:left w:val="nil"/>
              <w:bottom w:val="single" w:sz="4" w:space="0" w:color="auto"/>
              <w:right w:val="single" w:sz="4" w:space="0" w:color="auto"/>
            </w:tcBorders>
            <w:shd w:val="clear" w:color="auto" w:fill="auto"/>
            <w:noWrap/>
            <w:vAlign w:val="center"/>
            <w:hideMark/>
          </w:tcPr>
          <w:p w14:paraId="43E0D573"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283545</w:t>
            </w:r>
          </w:p>
        </w:tc>
        <w:tc>
          <w:tcPr>
            <w:tcW w:w="0" w:type="auto"/>
            <w:tcBorders>
              <w:top w:val="nil"/>
              <w:left w:val="nil"/>
              <w:bottom w:val="single" w:sz="4" w:space="0" w:color="auto"/>
              <w:right w:val="single" w:sz="4" w:space="0" w:color="auto"/>
            </w:tcBorders>
            <w:shd w:val="clear" w:color="auto" w:fill="auto"/>
            <w:vAlign w:val="center"/>
            <w:hideMark/>
          </w:tcPr>
          <w:p w14:paraId="2369847B"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MEJORAMIENTO CALLE 5TA. AVENIDA 9 CALLE - 13 CALLE ZONA 1, MELCHOR DE MENCOS, PETEN</w:t>
            </w:r>
          </w:p>
        </w:tc>
        <w:tc>
          <w:tcPr>
            <w:tcW w:w="0" w:type="auto"/>
            <w:tcBorders>
              <w:top w:val="nil"/>
              <w:left w:val="nil"/>
              <w:bottom w:val="single" w:sz="4" w:space="0" w:color="auto"/>
              <w:right w:val="single" w:sz="4" w:space="0" w:color="auto"/>
            </w:tcBorders>
            <w:shd w:val="clear" w:color="auto" w:fill="auto"/>
            <w:noWrap/>
            <w:vAlign w:val="center"/>
            <w:hideMark/>
          </w:tcPr>
          <w:p w14:paraId="220C2526"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 xml:space="preserve">PETEN </w:t>
            </w:r>
          </w:p>
        </w:tc>
        <w:tc>
          <w:tcPr>
            <w:tcW w:w="0" w:type="auto"/>
            <w:tcBorders>
              <w:top w:val="nil"/>
              <w:left w:val="nil"/>
              <w:bottom w:val="single" w:sz="4" w:space="0" w:color="auto"/>
              <w:right w:val="single" w:sz="4" w:space="0" w:color="auto"/>
            </w:tcBorders>
            <w:shd w:val="clear" w:color="auto" w:fill="auto"/>
            <w:vAlign w:val="center"/>
            <w:hideMark/>
          </w:tcPr>
          <w:p w14:paraId="46F9DAB3"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MELCHOR DE MENCOS</w:t>
            </w:r>
          </w:p>
        </w:tc>
        <w:tc>
          <w:tcPr>
            <w:tcW w:w="0" w:type="auto"/>
            <w:tcBorders>
              <w:top w:val="nil"/>
              <w:left w:val="nil"/>
              <w:bottom w:val="single" w:sz="4" w:space="0" w:color="auto"/>
              <w:right w:val="single" w:sz="4" w:space="0" w:color="auto"/>
            </w:tcBorders>
            <w:shd w:val="clear" w:color="auto" w:fill="auto"/>
            <w:noWrap/>
            <w:vAlign w:val="center"/>
            <w:hideMark/>
          </w:tcPr>
          <w:p w14:paraId="7A47F232"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16,441</w:t>
            </w:r>
          </w:p>
        </w:tc>
        <w:tc>
          <w:tcPr>
            <w:tcW w:w="0" w:type="auto"/>
            <w:tcBorders>
              <w:top w:val="nil"/>
              <w:left w:val="nil"/>
              <w:bottom w:val="single" w:sz="4" w:space="0" w:color="auto"/>
              <w:right w:val="single" w:sz="4" w:space="0" w:color="auto"/>
            </w:tcBorders>
            <w:shd w:val="clear" w:color="auto" w:fill="auto"/>
            <w:noWrap/>
            <w:vAlign w:val="center"/>
            <w:hideMark/>
          </w:tcPr>
          <w:p w14:paraId="35235AF5"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1,150</w:t>
            </w:r>
          </w:p>
        </w:tc>
        <w:tc>
          <w:tcPr>
            <w:tcW w:w="0" w:type="auto"/>
            <w:tcBorders>
              <w:top w:val="nil"/>
              <w:left w:val="nil"/>
              <w:bottom w:val="single" w:sz="4" w:space="0" w:color="auto"/>
              <w:right w:val="single" w:sz="4" w:space="0" w:color="auto"/>
            </w:tcBorders>
            <w:shd w:val="clear" w:color="auto" w:fill="auto"/>
            <w:noWrap/>
            <w:vAlign w:val="center"/>
            <w:hideMark/>
          </w:tcPr>
          <w:p w14:paraId="286526F9"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4B94DA40"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2885A125"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2983BE64"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15,291</w:t>
            </w:r>
          </w:p>
        </w:tc>
        <w:tc>
          <w:tcPr>
            <w:tcW w:w="0" w:type="auto"/>
            <w:tcBorders>
              <w:top w:val="nil"/>
              <w:left w:val="nil"/>
              <w:bottom w:val="single" w:sz="4" w:space="0" w:color="auto"/>
              <w:right w:val="single" w:sz="8" w:space="0" w:color="auto"/>
            </w:tcBorders>
            <w:shd w:val="clear" w:color="auto" w:fill="auto"/>
            <w:noWrap/>
            <w:vAlign w:val="center"/>
            <w:hideMark/>
          </w:tcPr>
          <w:p w14:paraId="3E2BD3C7"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r>
      <w:tr w:rsidR="00047576" w:rsidRPr="00F34E52" w14:paraId="2C2105EE" w14:textId="77777777" w:rsidTr="00376461">
        <w:trPr>
          <w:trHeight w:val="124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416D5E1"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44</w:t>
            </w:r>
          </w:p>
        </w:tc>
        <w:tc>
          <w:tcPr>
            <w:tcW w:w="0" w:type="auto"/>
            <w:tcBorders>
              <w:top w:val="nil"/>
              <w:left w:val="nil"/>
              <w:bottom w:val="single" w:sz="8" w:space="0" w:color="auto"/>
              <w:right w:val="single" w:sz="4" w:space="0" w:color="auto"/>
            </w:tcBorders>
            <w:shd w:val="clear" w:color="auto" w:fill="auto"/>
            <w:noWrap/>
            <w:vAlign w:val="center"/>
            <w:hideMark/>
          </w:tcPr>
          <w:p w14:paraId="5B1809BB"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 xml:space="preserve">N/A </w:t>
            </w:r>
          </w:p>
        </w:tc>
        <w:tc>
          <w:tcPr>
            <w:tcW w:w="0" w:type="auto"/>
            <w:tcBorders>
              <w:top w:val="nil"/>
              <w:left w:val="nil"/>
              <w:bottom w:val="single" w:sz="8" w:space="0" w:color="auto"/>
              <w:right w:val="single" w:sz="4" w:space="0" w:color="auto"/>
            </w:tcBorders>
            <w:shd w:val="clear" w:color="auto" w:fill="auto"/>
            <w:vAlign w:val="center"/>
            <w:hideMark/>
          </w:tcPr>
          <w:p w14:paraId="443A217A"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REPARACION DE TECHADO SOBRE 5TA AVENIDA DE CALZADA ROOSEVELT - 4TA CALLE Y DE 2DA CALLE ENTRE 5TA - 3RA AVENIDA, MERCADO EL GUARDA, ZONA 11, GUATEMALA</w:t>
            </w:r>
          </w:p>
        </w:tc>
        <w:tc>
          <w:tcPr>
            <w:tcW w:w="0" w:type="auto"/>
            <w:tcBorders>
              <w:top w:val="nil"/>
              <w:left w:val="nil"/>
              <w:bottom w:val="single" w:sz="8" w:space="0" w:color="auto"/>
              <w:right w:val="single" w:sz="4" w:space="0" w:color="auto"/>
            </w:tcBorders>
            <w:shd w:val="clear" w:color="auto" w:fill="auto"/>
            <w:noWrap/>
            <w:vAlign w:val="center"/>
            <w:hideMark/>
          </w:tcPr>
          <w:p w14:paraId="0523174C"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GUATEMALA</w:t>
            </w:r>
          </w:p>
        </w:tc>
        <w:tc>
          <w:tcPr>
            <w:tcW w:w="0" w:type="auto"/>
            <w:tcBorders>
              <w:top w:val="nil"/>
              <w:left w:val="nil"/>
              <w:bottom w:val="single" w:sz="8" w:space="0" w:color="auto"/>
              <w:right w:val="single" w:sz="4" w:space="0" w:color="auto"/>
            </w:tcBorders>
            <w:shd w:val="clear" w:color="auto" w:fill="auto"/>
            <w:vAlign w:val="center"/>
            <w:hideMark/>
          </w:tcPr>
          <w:p w14:paraId="2E416726"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GUATEMALA</w:t>
            </w:r>
          </w:p>
        </w:tc>
        <w:tc>
          <w:tcPr>
            <w:tcW w:w="0" w:type="auto"/>
            <w:tcBorders>
              <w:top w:val="nil"/>
              <w:left w:val="nil"/>
              <w:bottom w:val="single" w:sz="8" w:space="0" w:color="auto"/>
              <w:right w:val="single" w:sz="4" w:space="0" w:color="auto"/>
            </w:tcBorders>
            <w:shd w:val="clear" w:color="auto" w:fill="auto"/>
            <w:noWrap/>
            <w:vAlign w:val="center"/>
            <w:hideMark/>
          </w:tcPr>
          <w:p w14:paraId="1E1EDA8C"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59,000</w:t>
            </w:r>
          </w:p>
        </w:tc>
        <w:tc>
          <w:tcPr>
            <w:tcW w:w="0" w:type="auto"/>
            <w:tcBorders>
              <w:top w:val="nil"/>
              <w:left w:val="nil"/>
              <w:bottom w:val="single" w:sz="8" w:space="0" w:color="auto"/>
              <w:right w:val="single" w:sz="4" w:space="0" w:color="auto"/>
            </w:tcBorders>
            <w:shd w:val="clear" w:color="auto" w:fill="auto"/>
            <w:noWrap/>
            <w:vAlign w:val="center"/>
            <w:hideMark/>
          </w:tcPr>
          <w:p w14:paraId="20B2FA1D"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5,945</w:t>
            </w:r>
          </w:p>
        </w:tc>
        <w:tc>
          <w:tcPr>
            <w:tcW w:w="0" w:type="auto"/>
            <w:tcBorders>
              <w:top w:val="nil"/>
              <w:left w:val="nil"/>
              <w:bottom w:val="single" w:sz="8" w:space="0" w:color="auto"/>
              <w:right w:val="single" w:sz="4" w:space="0" w:color="auto"/>
            </w:tcBorders>
            <w:shd w:val="clear" w:color="auto" w:fill="auto"/>
            <w:noWrap/>
            <w:vAlign w:val="center"/>
            <w:hideMark/>
          </w:tcPr>
          <w:p w14:paraId="0D31E86E"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8" w:space="0" w:color="auto"/>
              <w:right w:val="single" w:sz="4" w:space="0" w:color="auto"/>
            </w:tcBorders>
            <w:shd w:val="clear" w:color="auto" w:fill="auto"/>
            <w:noWrap/>
            <w:vAlign w:val="center"/>
            <w:hideMark/>
          </w:tcPr>
          <w:p w14:paraId="4EAE78C9"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8" w:space="0" w:color="auto"/>
              <w:right w:val="single" w:sz="4" w:space="0" w:color="auto"/>
            </w:tcBorders>
            <w:shd w:val="clear" w:color="auto" w:fill="auto"/>
            <w:noWrap/>
            <w:vAlign w:val="center"/>
            <w:hideMark/>
          </w:tcPr>
          <w:p w14:paraId="165C9309"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c>
          <w:tcPr>
            <w:tcW w:w="0" w:type="auto"/>
            <w:tcBorders>
              <w:top w:val="nil"/>
              <w:left w:val="nil"/>
              <w:bottom w:val="single" w:sz="8" w:space="0" w:color="auto"/>
              <w:right w:val="single" w:sz="4" w:space="0" w:color="auto"/>
            </w:tcBorders>
            <w:shd w:val="clear" w:color="auto" w:fill="auto"/>
            <w:noWrap/>
            <w:vAlign w:val="center"/>
            <w:hideMark/>
          </w:tcPr>
          <w:p w14:paraId="788175D7"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53,055</w:t>
            </w:r>
          </w:p>
        </w:tc>
        <w:tc>
          <w:tcPr>
            <w:tcW w:w="0" w:type="auto"/>
            <w:tcBorders>
              <w:top w:val="nil"/>
              <w:left w:val="nil"/>
              <w:bottom w:val="single" w:sz="8" w:space="0" w:color="auto"/>
              <w:right w:val="single" w:sz="8" w:space="0" w:color="auto"/>
            </w:tcBorders>
            <w:shd w:val="clear" w:color="auto" w:fill="auto"/>
            <w:noWrap/>
            <w:vAlign w:val="center"/>
            <w:hideMark/>
          </w:tcPr>
          <w:p w14:paraId="1992B471" w14:textId="77777777" w:rsidR="00047576" w:rsidRPr="00F34E52" w:rsidRDefault="00047576" w:rsidP="00376461">
            <w:pPr>
              <w:jc w:val="center"/>
              <w:rPr>
                <w:rFonts w:ascii="Century Gothic" w:eastAsia="Times New Roman" w:hAnsi="Century Gothic"/>
                <w:sz w:val="14"/>
                <w:szCs w:val="14"/>
              </w:rPr>
            </w:pPr>
            <w:r w:rsidRPr="00F34E52">
              <w:rPr>
                <w:rFonts w:ascii="Century Gothic" w:eastAsia="Times New Roman" w:hAnsi="Century Gothic"/>
                <w:sz w:val="14"/>
                <w:szCs w:val="14"/>
              </w:rPr>
              <w:t>0</w:t>
            </w:r>
          </w:p>
        </w:tc>
      </w:tr>
      <w:tr w:rsidR="00047576" w:rsidRPr="00F34E52" w14:paraId="682F32F5" w14:textId="77777777" w:rsidTr="00376461">
        <w:trPr>
          <w:trHeight w:val="555"/>
        </w:trPr>
        <w:tc>
          <w:tcPr>
            <w:tcW w:w="0" w:type="auto"/>
            <w:gridSpan w:val="5"/>
            <w:tcBorders>
              <w:top w:val="nil"/>
              <w:left w:val="single" w:sz="8" w:space="0" w:color="auto"/>
              <w:bottom w:val="single" w:sz="8" w:space="0" w:color="auto"/>
              <w:right w:val="single" w:sz="4" w:space="0" w:color="000000"/>
            </w:tcBorders>
            <w:shd w:val="clear" w:color="000000" w:fill="DCE6F1"/>
            <w:vAlign w:val="center"/>
            <w:hideMark/>
          </w:tcPr>
          <w:p w14:paraId="09ED3BC1" w14:textId="77777777" w:rsidR="00047576" w:rsidRPr="00F34E52" w:rsidRDefault="00047576" w:rsidP="00376461">
            <w:pPr>
              <w:jc w:val="center"/>
              <w:rPr>
                <w:rFonts w:ascii="Century Gothic" w:eastAsia="Times New Roman" w:hAnsi="Century Gothic"/>
                <w:b/>
                <w:bCs/>
                <w:sz w:val="14"/>
                <w:szCs w:val="14"/>
              </w:rPr>
            </w:pPr>
            <w:proofErr w:type="gramStart"/>
            <w:r w:rsidRPr="00F34E52">
              <w:rPr>
                <w:rFonts w:ascii="Century Gothic" w:eastAsia="Times New Roman" w:hAnsi="Century Gothic"/>
                <w:b/>
                <w:bCs/>
                <w:sz w:val="14"/>
                <w:szCs w:val="14"/>
              </w:rPr>
              <w:t>TOTAL</w:t>
            </w:r>
            <w:proofErr w:type="gramEnd"/>
            <w:r w:rsidRPr="00F34E52">
              <w:rPr>
                <w:rFonts w:ascii="Century Gothic" w:eastAsia="Times New Roman" w:hAnsi="Century Gothic"/>
                <w:b/>
                <w:bCs/>
                <w:sz w:val="14"/>
                <w:szCs w:val="14"/>
              </w:rPr>
              <w:t xml:space="preserve"> BENEFICIARIOS </w:t>
            </w:r>
          </w:p>
        </w:tc>
        <w:tc>
          <w:tcPr>
            <w:tcW w:w="0" w:type="auto"/>
            <w:tcBorders>
              <w:top w:val="nil"/>
              <w:left w:val="nil"/>
              <w:bottom w:val="single" w:sz="8" w:space="0" w:color="auto"/>
              <w:right w:val="single" w:sz="4" w:space="0" w:color="auto"/>
            </w:tcBorders>
            <w:shd w:val="clear" w:color="000000" w:fill="DCE6F1"/>
            <w:vAlign w:val="center"/>
            <w:hideMark/>
          </w:tcPr>
          <w:p w14:paraId="6D1A08BE"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10,048,200</w:t>
            </w:r>
          </w:p>
        </w:tc>
        <w:tc>
          <w:tcPr>
            <w:tcW w:w="0" w:type="auto"/>
            <w:tcBorders>
              <w:top w:val="nil"/>
              <w:left w:val="nil"/>
              <w:bottom w:val="single" w:sz="8" w:space="0" w:color="auto"/>
              <w:right w:val="single" w:sz="4" w:space="0" w:color="auto"/>
            </w:tcBorders>
            <w:shd w:val="clear" w:color="000000" w:fill="DCE6F1"/>
            <w:vAlign w:val="center"/>
            <w:hideMark/>
          </w:tcPr>
          <w:p w14:paraId="1ACE529E"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1,403,485</w:t>
            </w:r>
          </w:p>
        </w:tc>
        <w:tc>
          <w:tcPr>
            <w:tcW w:w="0" w:type="auto"/>
            <w:tcBorders>
              <w:top w:val="nil"/>
              <w:left w:val="nil"/>
              <w:bottom w:val="single" w:sz="8" w:space="0" w:color="auto"/>
              <w:right w:val="single" w:sz="4" w:space="0" w:color="auto"/>
            </w:tcBorders>
            <w:shd w:val="clear" w:color="000000" w:fill="DCE6F1"/>
            <w:vAlign w:val="center"/>
            <w:hideMark/>
          </w:tcPr>
          <w:p w14:paraId="784438F5"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48,510</w:t>
            </w:r>
          </w:p>
        </w:tc>
        <w:tc>
          <w:tcPr>
            <w:tcW w:w="0" w:type="auto"/>
            <w:tcBorders>
              <w:top w:val="nil"/>
              <w:left w:val="nil"/>
              <w:bottom w:val="single" w:sz="8" w:space="0" w:color="auto"/>
              <w:right w:val="single" w:sz="4" w:space="0" w:color="auto"/>
            </w:tcBorders>
            <w:shd w:val="clear" w:color="000000" w:fill="DCE6F1"/>
            <w:vAlign w:val="center"/>
            <w:hideMark/>
          </w:tcPr>
          <w:p w14:paraId="6C4A0CBB"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41,153</w:t>
            </w:r>
          </w:p>
        </w:tc>
        <w:tc>
          <w:tcPr>
            <w:tcW w:w="0" w:type="auto"/>
            <w:tcBorders>
              <w:top w:val="nil"/>
              <w:left w:val="nil"/>
              <w:bottom w:val="single" w:sz="8" w:space="0" w:color="auto"/>
              <w:right w:val="single" w:sz="4" w:space="0" w:color="auto"/>
            </w:tcBorders>
            <w:shd w:val="clear" w:color="000000" w:fill="DCE6F1"/>
            <w:vAlign w:val="center"/>
            <w:hideMark/>
          </w:tcPr>
          <w:p w14:paraId="6FD75A57"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46,135</w:t>
            </w:r>
          </w:p>
        </w:tc>
        <w:tc>
          <w:tcPr>
            <w:tcW w:w="0" w:type="auto"/>
            <w:tcBorders>
              <w:top w:val="nil"/>
              <w:left w:val="nil"/>
              <w:bottom w:val="single" w:sz="8" w:space="0" w:color="auto"/>
              <w:right w:val="single" w:sz="4" w:space="0" w:color="auto"/>
            </w:tcBorders>
            <w:shd w:val="clear" w:color="000000" w:fill="DCE6F1"/>
            <w:vAlign w:val="center"/>
            <w:hideMark/>
          </w:tcPr>
          <w:p w14:paraId="33B1B7EA"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8,408,504</w:t>
            </w:r>
          </w:p>
        </w:tc>
        <w:tc>
          <w:tcPr>
            <w:tcW w:w="0" w:type="auto"/>
            <w:tcBorders>
              <w:top w:val="nil"/>
              <w:left w:val="nil"/>
              <w:bottom w:val="single" w:sz="8" w:space="0" w:color="auto"/>
              <w:right w:val="single" w:sz="8" w:space="0" w:color="auto"/>
            </w:tcBorders>
            <w:shd w:val="clear" w:color="000000" w:fill="DCE6F1"/>
            <w:vAlign w:val="center"/>
            <w:hideMark/>
          </w:tcPr>
          <w:p w14:paraId="43E94CAC" w14:textId="77777777" w:rsidR="00047576" w:rsidRPr="00F34E52" w:rsidRDefault="00047576" w:rsidP="00376461">
            <w:pPr>
              <w:jc w:val="center"/>
              <w:rPr>
                <w:rFonts w:ascii="Century Gothic" w:eastAsia="Times New Roman" w:hAnsi="Century Gothic"/>
                <w:b/>
                <w:bCs/>
                <w:sz w:val="14"/>
                <w:szCs w:val="14"/>
              </w:rPr>
            </w:pPr>
            <w:r w:rsidRPr="00F34E52">
              <w:rPr>
                <w:rFonts w:ascii="Century Gothic" w:eastAsia="Times New Roman" w:hAnsi="Century Gothic"/>
                <w:b/>
                <w:bCs/>
                <w:sz w:val="14"/>
                <w:szCs w:val="14"/>
              </w:rPr>
              <w:t>100,413</w:t>
            </w:r>
          </w:p>
        </w:tc>
      </w:tr>
    </w:tbl>
    <w:p w14:paraId="3AA4BD28" w14:textId="77777777" w:rsidR="00047576" w:rsidRDefault="00047576" w:rsidP="00B94A80"/>
    <w:p w14:paraId="451CFE18" w14:textId="044CB7F7" w:rsidR="00390CEF" w:rsidRDefault="00390CEF" w:rsidP="00B94A80"/>
    <w:p w14:paraId="0E3A2420" w14:textId="6788853D" w:rsidR="00390CEF" w:rsidRDefault="00390CEF" w:rsidP="00B94A80"/>
    <w:p w14:paraId="7B6C560A" w14:textId="062DB885" w:rsidR="00390CEF" w:rsidRDefault="00390CEF" w:rsidP="00B94A80"/>
    <w:p w14:paraId="230C7599" w14:textId="300839A9" w:rsidR="00390CEF" w:rsidRDefault="00390CEF" w:rsidP="00B94A80"/>
    <w:p w14:paraId="4698E262" w14:textId="7231A935" w:rsidR="00390CEF" w:rsidRDefault="00390CEF" w:rsidP="00B94A80"/>
    <w:p w14:paraId="23D7CC4E" w14:textId="77777777" w:rsidR="006138FB" w:rsidRDefault="00047576" w:rsidP="00047576">
      <w:pPr>
        <w:jc w:val="right"/>
        <w:rPr>
          <w:rFonts w:ascii="Century Gothic" w:hAnsi="Century Gothic"/>
          <w:b/>
          <w:sz w:val="14"/>
          <w:szCs w:val="14"/>
        </w:rPr>
        <w:sectPr w:rsidR="006138FB" w:rsidSect="00F241DE">
          <w:headerReference w:type="default" r:id="rId12"/>
          <w:pgSz w:w="15840" w:h="12240" w:orient="landscape" w:code="1"/>
          <w:pgMar w:top="1701" w:right="1418" w:bottom="1701" w:left="1418" w:header="709" w:footer="709" w:gutter="0"/>
          <w:cols w:space="708"/>
          <w:docGrid w:linePitch="360"/>
        </w:sectPr>
      </w:pPr>
      <w:r>
        <w:rPr>
          <w:rFonts w:ascii="Century Gothic" w:hAnsi="Century Gothic"/>
          <w:b/>
          <w:sz w:val="14"/>
          <w:szCs w:val="14"/>
        </w:rPr>
        <w:t>1</w:t>
      </w:r>
      <w:r>
        <w:rPr>
          <w:rFonts w:ascii="Century Gothic" w:hAnsi="Century Gothic"/>
          <w:b/>
          <w:sz w:val="14"/>
          <w:szCs w:val="14"/>
        </w:rPr>
        <w:t>5</w:t>
      </w:r>
    </w:p>
    <w:p w14:paraId="76354DC3" w14:textId="77877D1D" w:rsidR="00390CEF" w:rsidRDefault="00390CEF" w:rsidP="00047576">
      <w:pPr>
        <w:jc w:val="right"/>
      </w:pPr>
    </w:p>
    <w:p w14:paraId="58EFB45D" w14:textId="7EE74632" w:rsidR="00390CEF" w:rsidRDefault="00390CEF" w:rsidP="00B94A80"/>
    <w:p w14:paraId="097CFA62" w14:textId="1A9E2BCA" w:rsidR="00390CEF" w:rsidRDefault="00390CEF" w:rsidP="00B94A80"/>
    <w:p w14:paraId="4D0FC289" w14:textId="70A6EE90" w:rsidR="00390CEF" w:rsidRDefault="00390CEF" w:rsidP="00B94A80"/>
    <w:p w14:paraId="70D3F044" w14:textId="2C0AC31A" w:rsidR="00390CEF" w:rsidRDefault="00390CEF" w:rsidP="00390CEF">
      <w:pPr>
        <w:tabs>
          <w:tab w:val="left" w:pos="6712"/>
        </w:tabs>
        <w:jc w:val="center"/>
        <w:rPr>
          <w:rFonts w:ascii="Century Gothic" w:eastAsia="Times New Roman" w:hAnsi="Century Gothic" w:cs="Times New Roman"/>
          <w:b/>
          <w:kern w:val="0"/>
          <w:lang w:val="es-ES_tradnl"/>
          <w14:ligatures w14:val="none"/>
        </w:rPr>
      </w:pPr>
      <w:r w:rsidRPr="00390CEF">
        <w:rPr>
          <w:rFonts w:ascii="Century Gothic" w:eastAsia="Times New Roman" w:hAnsi="Century Gothic" w:cs="Times New Roman"/>
          <w:b/>
          <w:kern w:val="0"/>
          <w:lang w:val="es-ES_tradnl"/>
          <w14:ligatures w14:val="none"/>
        </w:rPr>
        <w:t>Pertenencia sociolingüística de los usuarios de los servicios de la Unidad de Información Pública</w:t>
      </w:r>
    </w:p>
    <w:p w14:paraId="33EB8979" w14:textId="77777777" w:rsidR="00390CEF" w:rsidRPr="00390CEF" w:rsidRDefault="00390CEF" w:rsidP="00390CEF">
      <w:pPr>
        <w:tabs>
          <w:tab w:val="left" w:pos="6712"/>
        </w:tabs>
        <w:jc w:val="center"/>
        <w:rPr>
          <w:rFonts w:ascii="Century Gothic" w:eastAsia="Times New Roman" w:hAnsi="Century Gothic" w:cs="Times New Roman"/>
          <w:b/>
          <w:bCs/>
          <w:kern w:val="0"/>
          <w:sz w:val="16"/>
          <w:szCs w:val="16"/>
          <w:lang w:val="es-ES_tradnl"/>
          <w14:ligatures w14:val="none"/>
        </w:rPr>
      </w:pPr>
    </w:p>
    <w:p w14:paraId="0DB55033" w14:textId="77777777" w:rsidR="00390CEF" w:rsidRPr="00390CEF" w:rsidRDefault="00390CEF" w:rsidP="00390CEF">
      <w:pPr>
        <w:jc w:val="center"/>
        <w:rPr>
          <w:rFonts w:ascii="Century Gothic" w:eastAsia="Times New Roman" w:hAnsi="Century Gothic" w:cs="Times New Roman"/>
          <w:b/>
          <w:kern w:val="0"/>
          <w:lang w:val="es-ES_tradnl"/>
          <w14:ligatures w14:val="none"/>
        </w:rPr>
      </w:pPr>
    </w:p>
    <w:p w14:paraId="7FD272CA" w14:textId="77777777" w:rsidR="00390CEF" w:rsidRPr="00390CEF" w:rsidRDefault="00390CEF" w:rsidP="00390CEF">
      <w:pPr>
        <w:jc w:val="both"/>
        <w:rPr>
          <w:rFonts w:ascii="Century Gothic" w:eastAsia="Times New Roman" w:hAnsi="Century Gothic" w:cs="Times New Roman"/>
          <w:kern w:val="0"/>
          <w:sz w:val="22"/>
          <w:lang w:val="es-ES_tradnl"/>
          <w14:ligatures w14:val="none"/>
        </w:rPr>
      </w:pPr>
      <w:r w:rsidRPr="00390CEF">
        <w:rPr>
          <w:rFonts w:ascii="Century Gothic" w:eastAsia="Times New Roman" w:hAnsi="Century Gothic" w:cs="Times New Roman"/>
          <w:kern w:val="0"/>
          <w:sz w:val="22"/>
          <w:lang w:val="es-ES_tradnl"/>
          <w14:ligatures w14:val="none"/>
        </w:rPr>
        <w:t>Durante el mes de</w:t>
      </w:r>
      <w:r w:rsidRPr="00390CEF">
        <w:rPr>
          <w:rFonts w:ascii="Century Gothic" w:eastAsia="Times New Roman" w:hAnsi="Century Gothic" w:cs="Times New Roman"/>
          <w:b/>
          <w:kern w:val="0"/>
          <w:sz w:val="22"/>
          <w:lang w:val="es-ES_tradnl"/>
          <w14:ligatures w14:val="none"/>
        </w:rPr>
        <w:t xml:space="preserve"> ENERO</w:t>
      </w:r>
      <w:r w:rsidRPr="00390CEF">
        <w:rPr>
          <w:rFonts w:ascii="Century Gothic" w:eastAsia="Times New Roman" w:hAnsi="Century Gothic" w:cs="Times New Roman"/>
          <w:bCs/>
          <w:kern w:val="0"/>
          <w:sz w:val="22"/>
          <w:lang w:val="es-ES_tradnl"/>
          <w14:ligatures w14:val="none"/>
        </w:rPr>
        <w:t>,</w:t>
      </w:r>
      <w:r w:rsidRPr="00390CEF">
        <w:rPr>
          <w:rFonts w:ascii="Century Gothic" w:eastAsia="Times New Roman" w:hAnsi="Century Gothic" w:cs="Times New Roman"/>
          <w:kern w:val="0"/>
          <w:sz w:val="22"/>
          <w:lang w:val="es-ES_tradnl"/>
          <w14:ligatures w14:val="none"/>
        </w:rPr>
        <w:t xml:space="preserve"> </w:t>
      </w:r>
      <w:r w:rsidRPr="00390CEF">
        <w:rPr>
          <w:rFonts w:ascii="Century Gothic" w:eastAsia="Times New Roman" w:hAnsi="Century Gothic" w:cs="Times New Roman"/>
          <w:b/>
          <w:bCs/>
          <w:kern w:val="0"/>
          <w:sz w:val="22"/>
          <w:lang w:val="es-ES_tradnl"/>
          <w14:ligatures w14:val="none"/>
        </w:rPr>
        <w:t>21 personas</w:t>
      </w:r>
      <w:r w:rsidRPr="00390CEF">
        <w:rPr>
          <w:rFonts w:ascii="Century Gothic" w:eastAsia="Times New Roman" w:hAnsi="Century Gothic" w:cs="Times New Roman"/>
          <w:kern w:val="0"/>
          <w:sz w:val="22"/>
          <w:lang w:val="es-ES_tradnl"/>
          <w14:ligatures w14:val="none"/>
        </w:rPr>
        <w:t xml:space="preserve"> solicitaron información a la Unidad de Información Pública del Fondo Social de Solidaridad, las cuales proporcionaron los siguientes datos sociolingüísticos: </w:t>
      </w:r>
    </w:p>
    <w:p w14:paraId="478AAD69" w14:textId="77777777" w:rsidR="00390CEF" w:rsidRPr="00390CEF" w:rsidRDefault="00390CEF" w:rsidP="00390CEF">
      <w:pPr>
        <w:rPr>
          <w:rFonts w:ascii="Montserrat" w:eastAsia="Times New Roman" w:hAnsi="Montserrat" w:cs="Times New Roman"/>
          <w:kern w:val="0"/>
          <w:sz w:val="22"/>
          <w:lang w:val="es-ES_tradnl"/>
          <w14:ligatures w14:val="none"/>
        </w:rPr>
      </w:pPr>
    </w:p>
    <w:p w14:paraId="2E2B8311" w14:textId="77777777" w:rsidR="00390CEF" w:rsidRPr="00390CEF" w:rsidRDefault="00390CEF" w:rsidP="00390CEF">
      <w:pPr>
        <w:tabs>
          <w:tab w:val="left" w:pos="1860"/>
        </w:tabs>
        <w:rPr>
          <w:rFonts w:ascii="Century Gothic" w:eastAsia="Times New Roman" w:hAnsi="Century Gothic" w:cs="Times New Roman"/>
          <w:b/>
          <w:bCs/>
          <w:kern w:val="0"/>
          <w:sz w:val="22"/>
          <w:lang w:val="es-ES_tradnl"/>
          <w14:ligatures w14:val="none"/>
        </w:rPr>
      </w:pPr>
    </w:p>
    <w:p w14:paraId="564FE88F" w14:textId="77777777" w:rsidR="00390CEF" w:rsidRPr="00390CEF" w:rsidRDefault="00390CEF" w:rsidP="00390CEF">
      <w:pPr>
        <w:tabs>
          <w:tab w:val="left" w:pos="1860"/>
        </w:tabs>
        <w:jc w:val="center"/>
        <w:rPr>
          <w:rFonts w:ascii="Century Gothic" w:eastAsia="Times New Roman" w:hAnsi="Century Gothic" w:cs="Times New Roman"/>
          <w:b/>
          <w:bCs/>
          <w:kern w:val="0"/>
          <w:sz w:val="22"/>
          <w:lang w:val="es-ES_tradnl"/>
          <w14:ligatures w14:val="none"/>
        </w:rPr>
      </w:pPr>
      <w:r w:rsidRPr="00390CEF">
        <w:rPr>
          <w:rFonts w:ascii="Century Gothic" w:eastAsia="Times New Roman" w:hAnsi="Century Gothic" w:cs="Times New Roman"/>
          <w:b/>
          <w:bCs/>
          <w:kern w:val="0"/>
          <w:sz w:val="22"/>
          <w:lang w:val="es-ES_tradnl"/>
          <w14:ligatures w14:val="none"/>
        </w:rPr>
        <w:t>Gráfica 1. Con base al género</w:t>
      </w:r>
    </w:p>
    <w:p w14:paraId="5299976E" w14:textId="77777777" w:rsidR="00390CEF" w:rsidRPr="00390CEF" w:rsidRDefault="00390CEF" w:rsidP="00390CEF">
      <w:pPr>
        <w:tabs>
          <w:tab w:val="left" w:pos="1860"/>
        </w:tabs>
        <w:rPr>
          <w:rFonts w:ascii="Century Gothic" w:eastAsia="Times New Roman" w:hAnsi="Century Gothic" w:cs="Times New Roman"/>
          <w:b/>
          <w:bCs/>
          <w:kern w:val="0"/>
          <w:sz w:val="22"/>
          <w:lang w:val="es-ES_tradnl"/>
          <w14:ligatures w14:val="none"/>
        </w:rPr>
      </w:pPr>
    </w:p>
    <w:p w14:paraId="69533CDC" w14:textId="77777777" w:rsidR="00390CEF" w:rsidRPr="00390CEF" w:rsidRDefault="00390CEF" w:rsidP="00390CEF">
      <w:pPr>
        <w:tabs>
          <w:tab w:val="left" w:pos="1860"/>
        </w:tabs>
        <w:rPr>
          <w:rFonts w:ascii="Century Gothic" w:eastAsia="Times New Roman" w:hAnsi="Century Gothic" w:cs="Times New Roman"/>
          <w:kern w:val="0"/>
          <w:sz w:val="22"/>
          <w:lang w:val="es-ES_tradnl"/>
          <w14:ligatures w14:val="none"/>
        </w:rPr>
      </w:pPr>
    </w:p>
    <w:p w14:paraId="3952C553" w14:textId="77777777" w:rsidR="00390CEF" w:rsidRPr="00390CEF" w:rsidRDefault="00390CEF" w:rsidP="00390CEF">
      <w:pPr>
        <w:tabs>
          <w:tab w:val="left" w:pos="1860"/>
        </w:tabs>
        <w:jc w:val="center"/>
        <w:rPr>
          <w:rFonts w:ascii="Century Gothic" w:eastAsia="Times New Roman" w:hAnsi="Century Gothic" w:cs="Times New Roman"/>
          <w:kern w:val="0"/>
          <w:sz w:val="22"/>
          <w:lang w:val="es-ES_tradnl"/>
          <w14:ligatures w14:val="none"/>
        </w:rPr>
      </w:pPr>
      <w:r w:rsidRPr="00390CEF">
        <w:rPr>
          <w:rFonts w:eastAsia="Times New Roman" w:cs="Times New Roman"/>
          <w:noProof/>
          <w:kern w:val="0"/>
          <w:lang w:val="es-ES_tradnl"/>
          <w14:ligatures w14:val="none"/>
        </w:rPr>
        <w:drawing>
          <wp:inline distT="0" distB="0" distL="0" distR="0" wp14:anchorId="7F340348" wp14:editId="096EE6FB">
            <wp:extent cx="4572000" cy="2997642"/>
            <wp:effectExtent l="0" t="0" r="0" b="12700"/>
            <wp:docPr id="3" name="Gráfico 3">
              <a:extLst xmlns:a="http://schemas.openxmlformats.org/drawingml/2006/main">
                <a:ext uri="{FF2B5EF4-FFF2-40B4-BE49-F238E27FC236}">
                  <a16:creationId xmlns:a16="http://schemas.microsoft.com/office/drawing/2014/main" id="{CC68E069-438D-42F7-8977-3733A3101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68CF3A" w14:textId="77777777" w:rsidR="00390CEF" w:rsidRPr="00390CEF" w:rsidRDefault="00390CEF" w:rsidP="00390CEF">
      <w:pPr>
        <w:jc w:val="center"/>
        <w:rPr>
          <w:kern w:val="0"/>
          <w:sz w:val="8"/>
          <w:szCs w:val="8"/>
          <w14:ligatures w14:val="none"/>
        </w:rPr>
      </w:pPr>
    </w:p>
    <w:p w14:paraId="4AE2C840" w14:textId="77777777" w:rsidR="00390CEF" w:rsidRPr="00390CEF" w:rsidRDefault="00390CEF" w:rsidP="00390CEF">
      <w:pPr>
        <w:tabs>
          <w:tab w:val="left" w:pos="1860"/>
        </w:tabs>
        <w:rPr>
          <w:rFonts w:ascii="Century Gothic" w:eastAsia="Times New Roman" w:hAnsi="Century Gothic" w:cs="Times New Roman"/>
          <w:kern w:val="0"/>
          <w:sz w:val="22"/>
          <w:lang w:val="es-ES_tradnl"/>
          <w14:ligatures w14:val="none"/>
        </w:rPr>
      </w:pPr>
    </w:p>
    <w:p w14:paraId="79291377" w14:textId="77777777" w:rsidR="00390CEF" w:rsidRPr="00390CEF" w:rsidRDefault="00390CEF" w:rsidP="00390CEF">
      <w:pPr>
        <w:tabs>
          <w:tab w:val="left" w:pos="1860"/>
        </w:tabs>
        <w:rPr>
          <w:rFonts w:ascii="Century Gothic" w:eastAsia="Times New Roman" w:hAnsi="Century Gothic" w:cs="Times New Roman"/>
          <w:kern w:val="0"/>
          <w:sz w:val="22"/>
          <w:lang w:val="es-ES_tradnl"/>
          <w14:ligatures w14:val="none"/>
        </w:rPr>
      </w:pPr>
    </w:p>
    <w:tbl>
      <w:tblPr>
        <w:tblStyle w:val="Tablaconcuadrcula"/>
        <w:tblpPr w:leftFromText="141" w:rightFromText="141" w:vertAnchor="text" w:horzAnchor="page" w:tblpXSpec="center" w:tblpY="-22"/>
        <w:tblW w:w="0" w:type="auto"/>
        <w:tblLook w:val="04A0" w:firstRow="1" w:lastRow="0" w:firstColumn="1" w:lastColumn="0" w:noHBand="0" w:noVBand="1"/>
      </w:tblPr>
      <w:tblGrid>
        <w:gridCol w:w="3098"/>
        <w:gridCol w:w="2963"/>
      </w:tblGrid>
      <w:tr w:rsidR="00390CEF" w:rsidRPr="00390CEF" w14:paraId="1A3111B7" w14:textId="77777777" w:rsidTr="00953858">
        <w:trPr>
          <w:trHeight w:val="260"/>
        </w:trPr>
        <w:tc>
          <w:tcPr>
            <w:tcW w:w="3098" w:type="dxa"/>
          </w:tcPr>
          <w:p w14:paraId="37DCC2BA" w14:textId="77777777" w:rsidR="00390CEF" w:rsidRPr="00390CEF" w:rsidRDefault="00390CEF" w:rsidP="00390CEF">
            <w:pPr>
              <w:jc w:val="center"/>
              <w:rPr>
                <w:rFonts w:ascii="Century Gothic" w:hAnsi="Century Gothic"/>
                <w:b/>
                <w:sz w:val="20"/>
                <w:szCs w:val="20"/>
                <w:lang w:val="es-ES_tradnl"/>
              </w:rPr>
            </w:pPr>
            <w:r w:rsidRPr="00390CEF">
              <w:rPr>
                <w:rFonts w:ascii="Century Gothic" w:hAnsi="Century Gothic"/>
                <w:b/>
                <w:sz w:val="20"/>
                <w:szCs w:val="20"/>
                <w:lang w:val="es-ES_tradnl"/>
              </w:rPr>
              <w:t>Masculino</w:t>
            </w:r>
          </w:p>
        </w:tc>
        <w:tc>
          <w:tcPr>
            <w:tcW w:w="2963" w:type="dxa"/>
          </w:tcPr>
          <w:p w14:paraId="2B273536" w14:textId="77777777" w:rsidR="00390CEF" w:rsidRPr="00390CEF" w:rsidRDefault="00390CEF" w:rsidP="00390CEF">
            <w:pPr>
              <w:jc w:val="center"/>
              <w:rPr>
                <w:rFonts w:ascii="Century Gothic" w:hAnsi="Century Gothic"/>
                <w:b/>
                <w:sz w:val="20"/>
                <w:szCs w:val="20"/>
                <w:lang w:val="es-ES_tradnl"/>
              </w:rPr>
            </w:pPr>
            <w:r w:rsidRPr="00390CEF">
              <w:rPr>
                <w:rFonts w:ascii="Century Gothic" w:hAnsi="Century Gothic"/>
                <w:b/>
                <w:sz w:val="20"/>
                <w:szCs w:val="20"/>
                <w:lang w:val="es-ES_tradnl"/>
              </w:rPr>
              <w:t xml:space="preserve">Femenino </w:t>
            </w:r>
          </w:p>
        </w:tc>
      </w:tr>
      <w:tr w:rsidR="00390CEF" w:rsidRPr="00390CEF" w14:paraId="044C1C7B" w14:textId="77777777" w:rsidTr="00953858">
        <w:trPr>
          <w:trHeight w:val="260"/>
        </w:trPr>
        <w:tc>
          <w:tcPr>
            <w:tcW w:w="3098" w:type="dxa"/>
          </w:tcPr>
          <w:p w14:paraId="67815CB0" w14:textId="77777777" w:rsidR="00390CEF" w:rsidRPr="00390CEF" w:rsidRDefault="00390CEF" w:rsidP="00390CEF">
            <w:pPr>
              <w:jc w:val="center"/>
              <w:rPr>
                <w:rFonts w:ascii="Century Gothic" w:hAnsi="Century Gothic"/>
                <w:sz w:val="20"/>
                <w:szCs w:val="20"/>
                <w:lang w:val="es-ES_tradnl"/>
              </w:rPr>
            </w:pPr>
          </w:p>
          <w:p w14:paraId="68CDC984" w14:textId="77777777" w:rsidR="00390CEF" w:rsidRPr="00390CEF" w:rsidRDefault="00390CEF" w:rsidP="00390CEF">
            <w:pPr>
              <w:jc w:val="center"/>
              <w:rPr>
                <w:rFonts w:ascii="Century Gothic" w:hAnsi="Century Gothic"/>
                <w:sz w:val="20"/>
                <w:szCs w:val="20"/>
                <w:lang w:val="es-ES_tradnl"/>
              </w:rPr>
            </w:pPr>
            <w:r w:rsidRPr="00390CEF">
              <w:rPr>
                <w:rFonts w:ascii="Century Gothic" w:hAnsi="Century Gothic"/>
                <w:sz w:val="20"/>
                <w:szCs w:val="20"/>
                <w:lang w:val="es-ES_tradnl"/>
              </w:rPr>
              <w:t>8</w:t>
            </w:r>
          </w:p>
          <w:p w14:paraId="39B8B747" w14:textId="77777777" w:rsidR="00390CEF" w:rsidRPr="00390CEF" w:rsidRDefault="00390CEF" w:rsidP="00390CEF">
            <w:pPr>
              <w:jc w:val="center"/>
              <w:rPr>
                <w:rFonts w:ascii="Century Gothic" w:hAnsi="Century Gothic"/>
                <w:sz w:val="20"/>
                <w:szCs w:val="20"/>
                <w:lang w:val="es-ES_tradnl"/>
              </w:rPr>
            </w:pPr>
          </w:p>
        </w:tc>
        <w:tc>
          <w:tcPr>
            <w:tcW w:w="2963" w:type="dxa"/>
          </w:tcPr>
          <w:p w14:paraId="7E5BEEF6" w14:textId="77777777" w:rsidR="00390CEF" w:rsidRPr="00390CEF" w:rsidRDefault="00390CEF" w:rsidP="00390CEF">
            <w:pPr>
              <w:jc w:val="center"/>
              <w:rPr>
                <w:rFonts w:ascii="Century Gothic" w:hAnsi="Century Gothic"/>
                <w:sz w:val="20"/>
                <w:szCs w:val="20"/>
                <w:lang w:val="es-ES_tradnl"/>
              </w:rPr>
            </w:pPr>
            <w:r w:rsidRPr="00390CEF">
              <w:rPr>
                <w:rFonts w:ascii="Century Gothic" w:hAnsi="Century Gothic"/>
                <w:sz w:val="20"/>
                <w:szCs w:val="20"/>
                <w:lang w:val="es-ES_tradnl"/>
              </w:rPr>
              <w:t>13</w:t>
            </w:r>
          </w:p>
          <w:p w14:paraId="27EB6135" w14:textId="77777777" w:rsidR="00390CEF" w:rsidRPr="00390CEF" w:rsidRDefault="00390CEF" w:rsidP="00390CEF">
            <w:pPr>
              <w:jc w:val="center"/>
              <w:rPr>
                <w:rFonts w:ascii="Century Gothic" w:hAnsi="Century Gothic"/>
                <w:sz w:val="20"/>
                <w:szCs w:val="20"/>
                <w:lang w:val="es-ES_tradnl"/>
              </w:rPr>
            </w:pPr>
          </w:p>
          <w:p w14:paraId="0BFD0241" w14:textId="77777777" w:rsidR="00390CEF" w:rsidRPr="00390CEF" w:rsidRDefault="00390CEF" w:rsidP="00390CEF">
            <w:pPr>
              <w:rPr>
                <w:rFonts w:ascii="Century Gothic" w:hAnsi="Century Gothic"/>
                <w:sz w:val="20"/>
                <w:szCs w:val="20"/>
                <w:lang w:val="es-ES_tradnl"/>
              </w:rPr>
            </w:pPr>
          </w:p>
        </w:tc>
      </w:tr>
    </w:tbl>
    <w:p w14:paraId="76ED5C3E" w14:textId="77777777" w:rsidR="00390CEF" w:rsidRPr="00390CEF" w:rsidRDefault="00390CEF" w:rsidP="00390CEF">
      <w:pPr>
        <w:rPr>
          <w:rFonts w:ascii="Century Gothic" w:eastAsia="Times New Roman" w:hAnsi="Century Gothic" w:cs="Times New Roman"/>
          <w:kern w:val="0"/>
          <w:sz w:val="22"/>
          <w:lang w:val="es-ES_tradnl"/>
          <w14:ligatures w14:val="none"/>
        </w:rPr>
      </w:pPr>
    </w:p>
    <w:p w14:paraId="0AF8B442" w14:textId="77777777" w:rsidR="00390CEF" w:rsidRPr="00390CEF" w:rsidRDefault="00390CEF" w:rsidP="00390CEF">
      <w:pPr>
        <w:rPr>
          <w:rFonts w:ascii="Century Gothic" w:eastAsia="Times New Roman" w:hAnsi="Century Gothic" w:cs="Times New Roman"/>
          <w:kern w:val="0"/>
          <w:sz w:val="22"/>
          <w:lang w:val="es-ES_tradnl"/>
          <w14:ligatures w14:val="none"/>
        </w:rPr>
      </w:pPr>
    </w:p>
    <w:p w14:paraId="0227F3AA" w14:textId="77777777" w:rsidR="00390CEF" w:rsidRPr="00390CEF" w:rsidRDefault="00390CEF" w:rsidP="00390CEF">
      <w:pPr>
        <w:rPr>
          <w:rFonts w:ascii="Century Gothic" w:eastAsia="Times New Roman" w:hAnsi="Century Gothic" w:cs="Times New Roman"/>
          <w:kern w:val="0"/>
          <w:sz w:val="22"/>
          <w:lang w:val="es-ES_tradnl"/>
          <w14:ligatures w14:val="none"/>
        </w:rPr>
      </w:pPr>
    </w:p>
    <w:p w14:paraId="51BB7043" w14:textId="77777777" w:rsidR="00390CEF" w:rsidRPr="00390CEF" w:rsidRDefault="00390CEF" w:rsidP="00390CEF">
      <w:pPr>
        <w:rPr>
          <w:rFonts w:ascii="Century Gothic" w:eastAsia="Times New Roman" w:hAnsi="Century Gothic" w:cs="Times New Roman"/>
          <w:kern w:val="0"/>
          <w:sz w:val="22"/>
          <w:lang w:val="es-ES_tradnl"/>
          <w14:ligatures w14:val="none"/>
        </w:rPr>
      </w:pPr>
    </w:p>
    <w:p w14:paraId="1ECE9A54" w14:textId="77777777" w:rsidR="00390CEF" w:rsidRPr="00390CEF" w:rsidRDefault="00390CEF" w:rsidP="00390CEF">
      <w:pPr>
        <w:rPr>
          <w:rFonts w:ascii="Century Gothic" w:eastAsia="Times New Roman" w:hAnsi="Century Gothic" w:cs="Times New Roman"/>
          <w:kern w:val="0"/>
          <w:sz w:val="22"/>
          <w:lang w:val="es-ES_tradnl"/>
          <w14:ligatures w14:val="none"/>
        </w:rPr>
      </w:pPr>
    </w:p>
    <w:p w14:paraId="770346C7" w14:textId="77777777" w:rsidR="00390CEF" w:rsidRPr="00390CEF" w:rsidRDefault="00390CEF" w:rsidP="00390CEF">
      <w:pPr>
        <w:tabs>
          <w:tab w:val="left" w:pos="6712"/>
        </w:tabs>
        <w:rPr>
          <w:rFonts w:ascii="Century Gothic" w:eastAsia="Times New Roman" w:hAnsi="Century Gothic" w:cs="Times New Roman"/>
          <w:kern w:val="0"/>
          <w:sz w:val="16"/>
          <w:szCs w:val="16"/>
          <w:lang w:val="es-ES_tradnl"/>
          <w14:ligatures w14:val="none"/>
        </w:rPr>
      </w:pPr>
    </w:p>
    <w:p w14:paraId="53BF3E52" w14:textId="77777777" w:rsidR="00390CEF" w:rsidRPr="00390CEF" w:rsidRDefault="00390CEF" w:rsidP="00390CEF">
      <w:pPr>
        <w:tabs>
          <w:tab w:val="left" w:pos="6712"/>
        </w:tabs>
        <w:rPr>
          <w:rFonts w:ascii="Century Gothic" w:eastAsia="Times New Roman" w:hAnsi="Century Gothic" w:cs="Times New Roman"/>
          <w:kern w:val="0"/>
          <w:sz w:val="16"/>
          <w:szCs w:val="16"/>
          <w:lang w:val="es-ES_tradnl"/>
          <w14:ligatures w14:val="none"/>
        </w:rPr>
      </w:pPr>
    </w:p>
    <w:p w14:paraId="6AC6BDB5" w14:textId="77777777" w:rsidR="00390CEF" w:rsidRPr="00390CEF" w:rsidRDefault="00390CEF" w:rsidP="00390CEF">
      <w:pPr>
        <w:tabs>
          <w:tab w:val="left" w:pos="6712"/>
        </w:tabs>
        <w:rPr>
          <w:rFonts w:ascii="Century Gothic" w:eastAsia="Times New Roman" w:hAnsi="Century Gothic" w:cs="Times New Roman"/>
          <w:kern w:val="0"/>
          <w:sz w:val="16"/>
          <w:szCs w:val="16"/>
          <w:lang w:val="es-ES_tradnl"/>
          <w14:ligatures w14:val="none"/>
        </w:rPr>
      </w:pPr>
    </w:p>
    <w:p w14:paraId="6568B480" w14:textId="77777777" w:rsidR="00390CEF" w:rsidRPr="00390CEF" w:rsidRDefault="00390CEF" w:rsidP="00390CEF">
      <w:pPr>
        <w:tabs>
          <w:tab w:val="left" w:pos="6712"/>
        </w:tabs>
        <w:rPr>
          <w:rFonts w:ascii="Century Gothic" w:eastAsia="Times New Roman" w:hAnsi="Century Gothic" w:cs="Times New Roman"/>
          <w:kern w:val="0"/>
          <w:sz w:val="16"/>
          <w:szCs w:val="16"/>
          <w:lang w:val="es-ES_tradnl"/>
          <w14:ligatures w14:val="none"/>
        </w:rPr>
      </w:pPr>
    </w:p>
    <w:p w14:paraId="7CE17421" w14:textId="77777777" w:rsidR="00390CEF" w:rsidRPr="00390CEF" w:rsidRDefault="00390CEF" w:rsidP="00390CEF">
      <w:pPr>
        <w:tabs>
          <w:tab w:val="left" w:pos="6712"/>
        </w:tabs>
        <w:rPr>
          <w:rFonts w:ascii="Century Gothic" w:eastAsia="Times New Roman" w:hAnsi="Century Gothic" w:cs="Times New Roman"/>
          <w:kern w:val="0"/>
          <w:sz w:val="16"/>
          <w:szCs w:val="16"/>
          <w:lang w:val="es-ES_tradnl"/>
          <w14:ligatures w14:val="none"/>
        </w:rPr>
      </w:pPr>
    </w:p>
    <w:p w14:paraId="703109D3" w14:textId="77777777" w:rsidR="00390CEF" w:rsidRPr="00390CEF" w:rsidRDefault="00390CEF" w:rsidP="00390CEF">
      <w:pPr>
        <w:tabs>
          <w:tab w:val="left" w:pos="6712"/>
        </w:tabs>
        <w:rPr>
          <w:rFonts w:ascii="Century Gothic" w:eastAsia="Times New Roman" w:hAnsi="Century Gothic" w:cs="Times New Roman"/>
          <w:kern w:val="0"/>
          <w:sz w:val="16"/>
          <w:szCs w:val="16"/>
          <w:lang w:val="es-ES_tradnl"/>
          <w14:ligatures w14:val="none"/>
        </w:rPr>
      </w:pPr>
    </w:p>
    <w:p w14:paraId="2452DCF7" w14:textId="77777777" w:rsidR="00390CEF" w:rsidRPr="00390CEF" w:rsidRDefault="00390CEF" w:rsidP="00390CEF">
      <w:pPr>
        <w:tabs>
          <w:tab w:val="left" w:pos="6712"/>
        </w:tabs>
        <w:rPr>
          <w:rFonts w:ascii="Century Gothic" w:eastAsia="Times New Roman" w:hAnsi="Century Gothic" w:cs="Times New Roman"/>
          <w:kern w:val="0"/>
          <w:sz w:val="16"/>
          <w:szCs w:val="16"/>
          <w:lang w:val="es-ES_tradnl"/>
          <w14:ligatures w14:val="none"/>
        </w:rPr>
      </w:pPr>
    </w:p>
    <w:p w14:paraId="19F3A635" w14:textId="77777777" w:rsidR="00390CEF" w:rsidRPr="00390CEF" w:rsidRDefault="00390CEF" w:rsidP="00390CEF">
      <w:pPr>
        <w:tabs>
          <w:tab w:val="left" w:pos="6712"/>
        </w:tabs>
        <w:rPr>
          <w:rFonts w:ascii="Century Gothic" w:eastAsia="Times New Roman" w:hAnsi="Century Gothic" w:cs="Times New Roman"/>
          <w:kern w:val="0"/>
          <w:sz w:val="16"/>
          <w:szCs w:val="16"/>
          <w:lang w:val="es-ES_tradnl"/>
          <w14:ligatures w14:val="none"/>
        </w:rPr>
      </w:pPr>
    </w:p>
    <w:p w14:paraId="015285FF" w14:textId="4F7DBA49" w:rsidR="00B62A33" w:rsidRPr="005B52C3" w:rsidRDefault="00B62A33" w:rsidP="00B62A33">
      <w:pPr>
        <w:jc w:val="right"/>
        <w:rPr>
          <w:rFonts w:ascii="Century Gothic" w:hAnsi="Century Gothic"/>
          <w:b/>
          <w:bCs/>
          <w:sz w:val="14"/>
          <w:szCs w:val="14"/>
        </w:rPr>
      </w:pPr>
      <w:r>
        <w:rPr>
          <w:rFonts w:ascii="Century Gothic" w:hAnsi="Century Gothic"/>
          <w:b/>
          <w:bCs/>
          <w:sz w:val="14"/>
          <w:szCs w:val="14"/>
        </w:rPr>
        <w:t>16</w:t>
      </w:r>
    </w:p>
    <w:p w14:paraId="333BF4C1" w14:textId="77777777" w:rsidR="00390CEF" w:rsidRPr="00390CEF" w:rsidRDefault="00390CEF" w:rsidP="00390CEF">
      <w:pPr>
        <w:tabs>
          <w:tab w:val="left" w:pos="6712"/>
        </w:tabs>
        <w:rPr>
          <w:rFonts w:ascii="Century Gothic" w:eastAsia="Times New Roman" w:hAnsi="Century Gothic" w:cs="Times New Roman"/>
          <w:b/>
          <w:bCs/>
          <w:kern w:val="0"/>
          <w:sz w:val="16"/>
          <w:szCs w:val="16"/>
          <w:lang w:val="es-ES_tradnl"/>
          <w14:ligatures w14:val="none"/>
        </w:rPr>
      </w:pPr>
    </w:p>
    <w:p w14:paraId="1E295E1E" w14:textId="77777777" w:rsidR="00390CEF" w:rsidRPr="00390CEF" w:rsidRDefault="00390CEF" w:rsidP="00390CEF">
      <w:pPr>
        <w:rPr>
          <w:rFonts w:ascii="Century Gothic" w:eastAsia="Times New Roman" w:hAnsi="Century Gothic" w:cs="Times New Roman"/>
          <w:b/>
          <w:bCs/>
          <w:kern w:val="0"/>
          <w:sz w:val="16"/>
          <w:szCs w:val="16"/>
          <w:lang w:val="es-ES_tradnl"/>
          <w14:ligatures w14:val="none"/>
        </w:rPr>
      </w:pPr>
    </w:p>
    <w:p w14:paraId="340C5BBF" w14:textId="77777777" w:rsidR="00390CEF" w:rsidRPr="00390CEF" w:rsidRDefault="00390CEF" w:rsidP="00390CEF">
      <w:pPr>
        <w:rPr>
          <w:rFonts w:ascii="Century Gothic" w:eastAsia="Times New Roman" w:hAnsi="Century Gothic" w:cs="Times New Roman"/>
          <w:kern w:val="0"/>
          <w:sz w:val="16"/>
          <w:szCs w:val="16"/>
          <w:lang w:val="es-ES_tradnl"/>
          <w14:ligatures w14:val="none"/>
        </w:rPr>
      </w:pPr>
    </w:p>
    <w:p w14:paraId="592886BA" w14:textId="77777777" w:rsidR="00390CEF" w:rsidRPr="00390CEF" w:rsidRDefault="00390CEF" w:rsidP="00390CEF">
      <w:pPr>
        <w:rPr>
          <w:rFonts w:ascii="Century Gothic" w:eastAsia="Times New Roman" w:hAnsi="Century Gothic" w:cs="Times New Roman"/>
          <w:kern w:val="0"/>
          <w:sz w:val="16"/>
          <w:szCs w:val="16"/>
          <w:lang w:val="es-ES_tradnl"/>
          <w14:ligatures w14:val="none"/>
        </w:rPr>
      </w:pPr>
    </w:p>
    <w:p w14:paraId="02C56D55" w14:textId="77777777" w:rsidR="00390CEF" w:rsidRPr="00390CEF" w:rsidRDefault="00390CEF" w:rsidP="00390CEF">
      <w:pPr>
        <w:rPr>
          <w:rFonts w:ascii="Century Gothic" w:eastAsia="Times New Roman" w:hAnsi="Century Gothic" w:cs="Times New Roman"/>
          <w:kern w:val="0"/>
          <w:sz w:val="16"/>
          <w:szCs w:val="16"/>
          <w:lang w:val="es-ES_tradnl"/>
          <w14:ligatures w14:val="none"/>
        </w:rPr>
      </w:pPr>
    </w:p>
    <w:p w14:paraId="6B000E99" w14:textId="77777777" w:rsidR="00390CEF" w:rsidRPr="00390CEF" w:rsidRDefault="00390CEF" w:rsidP="00390CEF">
      <w:pPr>
        <w:rPr>
          <w:rFonts w:ascii="Century Gothic" w:eastAsia="Times New Roman" w:hAnsi="Century Gothic" w:cs="Times New Roman"/>
          <w:kern w:val="0"/>
          <w:sz w:val="16"/>
          <w:szCs w:val="16"/>
          <w:lang w:val="es-ES_tradnl"/>
          <w14:ligatures w14:val="none"/>
        </w:rPr>
      </w:pPr>
    </w:p>
    <w:p w14:paraId="1C2AA60C" w14:textId="77777777" w:rsidR="00390CEF" w:rsidRPr="00390CEF" w:rsidRDefault="00390CEF" w:rsidP="00390CEF">
      <w:pPr>
        <w:jc w:val="right"/>
        <w:rPr>
          <w:rFonts w:ascii="Century Gothic" w:eastAsia="Times New Roman" w:hAnsi="Century Gothic" w:cs="Times New Roman"/>
          <w:b/>
          <w:bCs/>
          <w:kern w:val="0"/>
          <w:sz w:val="18"/>
          <w:szCs w:val="18"/>
          <w:lang w:val="es-ES_tradnl"/>
          <w14:ligatures w14:val="none"/>
        </w:rPr>
      </w:pPr>
    </w:p>
    <w:p w14:paraId="2B30DACD" w14:textId="77777777" w:rsidR="00390CEF" w:rsidRPr="00390CEF" w:rsidRDefault="00390CEF" w:rsidP="00390CEF">
      <w:pPr>
        <w:rPr>
          <w:rFonts w:ascii="Century Gothic" w:eastAsia="Times New Roman" w:hAnsi="Century Gothic" w:cs="Times New Roman"/>
          <w:b/>
          <w:bCs/>
          <w:kern w:val="0"/>
          <w:sz w:val="18"/>
          <w:szCs w:val="18"/>
          <w:lang w:val="es-ES_tradnl"/>
          <w14:ligatures w14:val="none"/>
        </w:rPr>
      </w:pPr>
    </w:p>
    <w:p w14:paraId="0C46A60B" w14:textId="77777777" w:rsidR="00390CEF" w:rsidRPr="00390CEF" w:rsidRDefault="00390CEF" w:rsidP="00390CEF">
      <w:pPr>
        <w:jc w:val="center"/>
        <w:rPr>
          <w:rFonts w:ascii="Century Gothic" w:eastAsia="Times New Roman" w:hAnsi="Century Gothic" w:cs="Times New Roman"/>
          <w:b/>
          <w:bCs/>
          <w:kern w:val="0"/>
          <w:sz w:val="22"/>
          <w:lang w:val="es-ES_tradnl"/>
          <w14:ligatures w14:val="none"/>
        </w:rPr>
      </w:pPr>
      <w:r w:rsidRPr="00390CEF">
        <w:rPr>
          <w:rFonts w:ascii="Century Gothic" w:eastAsia="Times New Roman" w:hAnsi="Century Gothic" w:cs="Times New Roman"/>
          <w:b/>
          <w:bCs/>
          <w:kern w:val="0"/>
          <w:sz w:val="22"/>
          <w:lang w:val="es-ES_tradnl"/>
          <w14:ligatures w14:val="none"/>
        </w:rPr>
        <w:t>Gráfica 2. Con base a la pertenencia sociolingüista</w:t>
      </w:r>
    </w:p>
    <w:p w14:paraId="0D5CB6FC" w14:textId="77777777" w:rsidR="00390CEF" w:rsidRPr="00390CEF" w:rsidRDefault="00390CEF" w:rsidP="00390CEF">
      <w:pPr>
        <w:jc w:val="center"/>
        <w:rPr>
          <w:rFonts w:ascii="Century Gothic" w:eastAsia="Times New Roman" w:hAnsi="Century Gothic" w:cs="Times New Roman"/>
          <w:b/>
          <w:bCs/>
          <w:kern w:val="0"/>
          <w:sz w:val="22"/>
          <w:lang w:val="es-ES_tradnl"/>
          <w14:ligatures w14:val="none"/>
        </w:rPr>
      </w:pPr>
    </w:p>
    <w:p w14:paraId="38E4A3DC" w14:textId="77777777" w:rsidR="00390CEF" w:rsidRPr="00390CEF" w:rsidRDefault="00390CEF" w:rsidP="00390CEF">
      <w:pPr>
        <w:jc w:val="center"/>
        <w:rPr>
          <w:rFonts w:ascii="Century Gothic" w:eastAsia="Times New Roman" w:hAnsi="Century Gothic" w:cs="Times New Roman"/>
          <w:b/>
          <w:bCs/>
          <w:kern w:val="0"/>
          <w:sz w:val="22"/>
          <w:lang w:val="es-ES_tradnl"/>
          <w14:ligatures w14:val="none"/>
        </w:rPr>
      </w:pPr>
    </w:p>
    <w:p w14:paraId="366EFF3F" w14:textId="77777777" w:rsidR="00390CEF" w:rsidRPr="00390CEF" w:rsidRDefault="00390CEF" w:rsidP="00390CEF">
      <w:pPr>
        <w:jc w:val="center"/>
        <w:rPr>
          <w:rFonts w:ascii="Century Gothic" w:eastAsia="Times New Roman" w:hAnsi="Century Gothic" w:cs="Times New Roman"/>
          <w:b/>
          <w:bCs/>
          <w:kern w:val="0"/>
          <w:sz w:val="22"/>
          <w:lang w:val="es-ES_tradnl"/>
          <w14:ligatures w14:val="none"/>
        </w:rPr>
      </w:pPr>
      <w:r w:rsidRPr="00390CEF">
        <w:rPr>
          <w:rFonts w:eastAsia="Times New Roman" w:cs="Times New Roman"/>
          <w:noProof/>
          <w:kern w:val="0"/>
          <w:lang w:val="es-ES_tradnl"/>
          <w14:ligatures w14:val="none"/>
        </w:rPr>
        <w:drawing>
          <wp:inline distT="0" distB="0" distL="0" distR="0" wp14:anchorId="7E9FEE8A" wp14:editId="57033E0D">
            <wp:extent cx="5612130" cy="3108960"/>
            <wp:effectExtent l="0" t="0" r="7620" b="15240"/>
            <wp:docPr id="2" name="Gráfico 2">
              <a:extLst xmlns:a="http://schemas.openxmlformats.org/drawingml/2006/main">
                <a:ext uri="{FF2B5EF4-FFF2-40B4-BE49-F238E27FC236}">
                  <a16:creationId xmlns:a16="http://schemas.microsoft.com/office/drawing/2014/main" id="{F678905A-9256-4826-931B-F482AE7591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42E2EF" w14:textId="77777777" w:rsidR="00390CEF" w:rsidRPr="00390CEF" w:rsidRDefault="00390CEF" w:rsidP="00390CEF">
      <w:pPr>
        <w:jc w:val="center"/>
        <w:rPr>
          <w:rFonts w:ascii="Century Gothic" w:eastAsia="Times New Roman" w:hAnsi="Century Gothic" w:cs="Times New Roman"/>
          <w:kern w:val="0"/>
          <w:sz w:val="22"/>
          <w:lang w:val="es-ES_tradnl"/>
          <w14:ligatures w14:val="none"/>
        </w:rPr>
      </w:pPr>
    </w:p>
    <w:p w14:paraId="3008DCDE" w14:textId="77777777" w:rsidR="00390CEF" w:rsidRPr="00390CEF" w:rsidRDefault="00390CEF" w:rsidP="00390CEF">
      <w:pPr>
        <w:rPr>
          <w:rFonts w:ascii="Century Gothic" w:eastAsia="Times New Roman" w:hAnsi="Century Gothic" w:cs="Times New Roman"/>
          <w:kern w:val="0"/>
          <w:sz w:val="22"/>
          <w:lang w:val="es-ES_tradnl"/>
          <w14:ligatures w14:val="none"/>
        </w:rPr>
      </w:pPr>
    </w:p>
    <w:p w14:paraId="5F0DF5A8" w14:textId="77777777" w:rsidR="00390CEF" w:rsidRPr="00390CEF" w:rsidRDefault="00390CEF" w:rsidP="00390CEF">
      <w:pPr>
        <w:tabs>
          <w:tab w:val="left" w:pos="1200"/>
        </w:tabs>
        <w:rPr>
          <w:rFonts w:eastAsia="Times New Roman" w:cs="Times New Roman"/>
          <w:noProof/>
          <w:kern w:val="0"/>
          <w:sz w:val="22"/>
          <w:lang w:eastAsia="es-GT"/>
          <w14:ligatures w14:val="none"/>
        </w:rPr>
      </w:pPr>
    </w:p>
    <w:p w14:paraId="35961309" w14:textId="77777777" w:rsidR="00390CEF" w:rsidRPr="00390CEF" w:rsidRDefault="00390CEF" w:rsidP="00390CEF">
      <w:pPr>
        <w:tabs>
          <w:tab w:val="left" w:pos="1200"/>
        </w:tabs>
        <w:rPr>
          <w:rFonts w:eastAsia="Times New Roman" w:cs="Times New Roman"/>
          <w:noProof/>
          <w:kern w:val="0"/>
          <w:sz w:val="22"/>
          <w:lang w:eastAsia="es-GT"/>
          <w14:ligatures w14:val="none"/>
        </w:rPr>
      </w:pPr>
    </w:p>
    <w:tbl>
      <w:tblPr>
        <w:tblStyle w:val="Tablaconcuadrcula"/>
        <w:tblpPr w:leftFromText="141" w:rightFromText="141" w:vertAnchor="text" w:horzAnchor="page" w:tblpXSpec="center" w:tblpY="-22"/>
        <w:tblW w:w="0" w:type="auto"/>
        <w:tblLook w:val="04A0" w:firstRow="1" w:lastRow="0" w:firstColumn="1" w:lastColumn="0" w:noHBand="0" w:noVBand="1"/>
      </w:tblPr>
      <w:tblGrid>
        <w:gridCol w:w="3036"/>
        <w:gridCol w:w="2895"/>
      </w:tblGrid>
      <w:tr w:rsidR="00390CEF" w:rsidRPr="00390CEF" w14:paraId="6BF8CEBC" w14:textId="77777777" w:rsidTr="00953858">
        <w:trPr>
          <w:trHeight w:val="260"/>
        </w:trPr>
        <w:tc>
          <w:tcPr>
            <w:tcW w:w="3036" w:type="dxa"/>
          </w:tcPr>
          <w:p w14:paraId="5965146A" w14:textId="77777777" w:rsidR="00390CEF" w:rsidRPr="00390CEF" w:rsidRDefault="00390CEF" w:rsidP="00390CEF">
            <w:pPr>
              <w:jc w:val="center"/>
              <w:rPr>
                <w:rFonts w:ascii="Century Gothic" w:hAnsi="Century Gothic"/>
                <w:b/>
                <w:sz w:val="20"/>
                <w:szCs w:val="20"/>
                <w:lang w:val="es-ES_tradnl"/>
              </w:rPr>
            </w:pPr>
            <w:r w:rsidRPr="00390CEF">
              <w:rPr>
                <w:rFonts w:ascii="Century Gothic" w:hAnsi="Century Gothic"/>
                <w:b/>
                <w:sz w:val="20"/>
                <w:szCs w:val="20"/>
                <w:lang w:val="es-ES_tradnl"/>
              </w:rPr>
              <w:t>Castellano</w:t>
            </w:r>
          </w:p>
          <w:p w14:paraId="15CCFFAD" w14:textId="77777777" w:rsidR="00390CEF" w:rsidRPr="00390CEF" w:rsidRDefault="00390CEF" w:rsidP="00390CEF">
            <w:pPr>
              <w:jc w:val="center"/>
              <w:rPr>
                <w:rFonts w:ascii="Century Gothic" w:hAnsi="Century Gothic"/>
                <w:b/>
                <w:sz w:val="20"/>
                <w:szCs w:val="20"/>
                <w:lang w:val="es-ES_tradnl"/>
              </w:rPr>
            </w:pPr>
          </w:p>
        </w:tc>
        <w:tc>
          <w:tcPr>
            <w:tcW w:w="2895" w:type="dxa"/>
          </w:tcPr>
          <w:p w14:paraId="7479492A" w14:textId="77777777" w:rsidR="00390CEF" w:rsidRPr="00390CEF" w:rsidRDefault="00390CEF" w:rsidP="00390CEF">
            <w:pPr>
              <w:tabs>
                <w:tab w:val="left" w:pos="405"/>
              </w:tabs>
              <w:jc w:val="center"/>
              <w:rPr>
                <w:rFonts w:ascii="Century Gothic" w:hAnsi="Century Gothic"/>
                <w:b/>
                <w:sz w:val="20"/>
                <w:szCs w:val="20"/>
                <w:lang w:val="es-ES_tradnl"/>
              </w:rPr>
            </w:pPr>
            <w:r w:rsidRPr="00390CEF">
              <w:rPr>
                <w:rFonts w:ascii="Century Gothic" w:hAnsi="Century Gothic"/>
                <w:b/>
                <w:sz w:val="20"/>
                <w:szCs w:val="20"/>
                <w:lang w:val="es-ES_tradnl"/>
              </w:rPr>
              <w:t xml:space="preserve">No Indica </w:t>
            </w:r>
          </w:p>
        </w:tc>
      </w:tr>
      <w:tr w:rsidR="00390CEF" w:rsidRPr="00390CEF" w14:paraId="2D90D796" w14:textId="77777777" w:rsidTr="00953858">
        <w:trPr>
          <w:trHeight w:val="260"/>
        </w:trPr>
        <w:tc>
          <w:tcPr>
            <w:tcW w:w="3036" w:type="dxa"/>
          </w:tcPr>
          <w:p w14:paraId="431FF383" w14:textId="77777777" w:rsidR="00390CEF" w:rsidRPr="00390CEF" w:rsidRDefault="00390CEF" w:rsidP="00390CEF">
            <w:pPr>
              <w:jc w:val="center"/>
              <w:rPr>
                <w:rFonts w:ascii="Century Gothic" w:hAnsi="Century Gothic"/>
                <w:sz w:val="20"/>
                <w:szCs w:val="20"/>
                <w:lang w:val="es-ES_tradnl"/>
              </w:rPr>
            </w:pPr>
          </w:p>
          <w:p w14:paraId="3BCDD41D" w14:textId="77777777" w:rsidR="00390CEF" w:rsidRPr="00390CEF" w:rsidRDefault="00390CEF" w:rsidP="00390CEF">
            <w:pPr>
              <w:jc w:val="center"/>
              <w:rPr>
                <w:rFonts w:ascii="Century Gothic" w:hAnsi="Century Gothic"/>
                <w:sz w:val="20"/>
                <w:szCs w:val="20"/>
                <w:lang w:val="es-ES_tradnl"/>
              </w:rPr>
            </w:pPr>
            <w:r w:rsidRPr="00390CEF">
              <w:rPr>
                <w:rFonts w:ascii="Century Gothic" w:hAnsi="Century Gothic"/>
                <w:sz w:val="20"/>
                <w:szCs w:val="20"/>
                <w:lang w:val="es-ES_tradnl"/>
              </w:rPr>
              <w:t>20</w:t>
            </w:r>
          </w:p>
        </w:tc>
        <w:tc>
          <w:tcPr>
            <w:tcW w:w="2895" w:type="dxa"/>
          </w:tcPr>
          <w:p w14:paraId="624F291C" w14:textId="77777777" w:rsidR="00390CEF" w:rsidRPr="00390CEF" w:rsidRDefault="00390CEF" w:rsidP="00390CEF">
            <w:pPr>
              <w:jc w:val="center"/>
              <w:rPr>
                <w:rFonts w:ascii="Century Gothic" w:hAnsi="Century Gothic"/>
                <w:sz w:val="20"/>
                <w:szCs w:val="20"/>
                <w:lang w:val="es-ES_tradnl"/>
              </w:rPr>
            </w:pPr>
          </w:p>
          <w:p w14:paraId="11E90971" w14:textId="77777777" w:rsidR="00390CEF" w:rsidRPr="00390CEF" w:rsidRDefault="00390CEF" w:rsidP="00390CEF">
            <w:pPr>
              <w:jc w:val="center"/>
              <w:rPr>
                <w:rFonts w:ascii="Century Gothic" w:hAnsi="Century Gothic"/>
                <w:sz w:val="20"/>
                <w:szCs w:val="20"/>
                <w:lang w:val="es-ES_tradnl"/>
              </w:rPr>
            </w:pPr>
            <w:r w:rsidRPr="00390CEF">
              <w:rPr>
                <w:rFonts w:ascii="Century Gothic" w:hAnsi="Century Gothic"/>
                <w:sz w:val="20"/>
                <w:szCs w:val="20"/>
                <w:lang w:val="es-ES_tradnl"/>
              </w:rPr>
              <w:t>1</w:t>
            </w:r>
          </w:p>
          <w:p w14:paraId="341BE79A" w14:textId="77777777" w:rsidR="00390CEF" w:rsidRPr="00390CEF" w:rsidRDefault="00390CEF" w:rsidP="00390CEF">
            <w:pPr>
              <w:jc w:val="center"/>
              <w:rPr>
                <w:rFonts w:ascii="Century Gothic" w:hAnsi="Century Gothic"/>
                <w:sz w:val="20"/>
                <w:szCs w:val="20"/>
                <w:lang w:val="es-ES_tradnl"/>
              </w:rPr>
            </w:pPr>
          </w:p>
        </w:tc>
      </w:tr>
    </w:tbl>
    <w:p w14:paraId="28AB6AC3" w14:textId="77777777" w:rsidR="00390CEF" w:rsidRPr="00390CEF" w:rsidRDefault="00390CEF" w:rsidP="00390CEF">
      <w:pPr>
        <w:rPr>
          <w:rFonts w:eastAsia="Times New Roman" w:cs="Times New Roman"/>
          <w:i/>
          <w:iCs/>
          <w:color w:val="4472C4" w:themeColor="accent1"/>
          <w:kern w:val="0"/>
          <w:u w:val="single"/>
          <w:lang w:val="es-ES_tradnl"/>
          <w14:ligatures w14:val="none"/>
        </w:rPr>
      </w:pPr>
    </w:p>
    <w:p w14:paraId="532B8970" w14:textId="77777777" w:rsidR="00390CEF" w:rsidRPr="00390CEF" w:rsidRDefault="00390CEF" w:rsidP="00390CEF">
      <w:pPr>
        <w:ind w:left="8496"/>
        <w:jc w:val="center"/>
        <w:rPr>
          <w:rFonts w:ascii="Century Gothic" w:eastAsia="Times New Roman" w:hAnsi="Century Gothic" w:cs="Times New Roman"/>
          <w:b/>
          <w:bCs/>
          <w:kern w:val="0"/>
          <w:sz w:val="16"/>
          <w:szCs w:val="16"/>
          <w:lang w:val="es-ES_tradnl"/>
          <w14:ligatures w14:val="none"/>
        </w:rPr>
      </w:pPr>
    </w:p>
    <w:p w14:paraId="48447C48" w14:textId="77777777" w:rsidR="00390CEF" w:rsidRPr="00390CEF" w:rsidRDefault="00390CEF" w:rsidP="00390CEF">
      <w:pPr>
        <w:ind w:left="8496"/>
        <w:jc w:val="center"/>
        <w:rPr>
          <w:rFonts w:ascii="Century Gothic" w:eastAsia="Times New Roman" w:hAnsi="Century Gothic" w:cs="Times New Roman"/>
          <w:b/>
          <w:bCs/>
          <w:kern w:val="0"/>
          <w:sz w:val="16"/>
          <w:szCs w:val="16"/>
          <w:lang w:val="es-ES_tradnl"/>
          <w14:ligatures w14:val="none"/>
        </w:rPr>
      </w:pPr>
    </w:p>
    <w:p w14:paraId="0660B3E5" w14:textId="77777777" w:rsidR="00390CEF" w:rsidRPr="00390CEF" w:rsidRDefault="00390CEF" w:rsidP="00390CEF">
      <w:pPr>
        <w:ind w:left="8496"/>
        <w:jc w:val="center"/>
        <w:rPr>
          <w:rFonts w:ascii="Century Gothic" w:eastAsia="Times New Roman" w:hAnsi="Century Gothic" w:cs="Times New Roman"/>
          <w:b/>
          <w:bCs/>
          <w:kern w:val="0"/>
          <w:sz w:val="16"/>
          <w:szCs w:val="16"/>
          <w:lang w:val="es-ES_tradnl"/>
          <w14:ligatures w14:val="none"/>
        </w:rPr>
      </w:pPr>
    </w:p>
    <w:p w14:paraId="46E21495" w14:textId="77777777" w:rsidR="00390CEF" w:rsidRPr="00390CEF" w:rsidRDefault="00390CEF" w:rsidP="00390CEF">
      <w:pPr>
        <w:ind w:left="8496"/>
        <w:jc w:val="center"/>
        <w:rPr>
          <w:rFonts w:ascii="Century Gothic" w:eastAsia="Times New Roman" w:hAnsi="Century Gothic" w:cs="Times New Roman"/>
          <w:b/>
          <w:bCs/>
          <w:kern w:val="0"/>
          <w:sz w:val="16"/>
          <w:szCs w:val="16"/>
          <w:lang w:val="es-ES_tradnl"/>
          <w14:ligatures w14:val="none"/>
        </w:rPr>
      </w:pPr>
    </w:p>
    <w:p w14:paraId="6A3C8167" w14:textId="77777777" w:rsidR="00390CEF" w:rsidRPr="00390CEF" w:rsidRDefault="00390CEF" w:rsidP="00390CEF">
      <w:pPr>
        <w:ind w:left="8496"/>
        <w:jc w:val="center"/>
        <w:rPr>
          <w:rFonts w:ascii="Century Gothic" w:eastAsia="Times New Roman" w:hAnsi="Century Gothic" w:cs="Times New Roman"/>
          <w:b/>
          <w:bCs/>
          <w:kern w:val="0"/>
          <w:sz w:val="16"/>
          <w:szCs w:val="16"/>
          <w:lang w:val="es-ES_tradnl"/>
          <w14:ligatures w14:val="none"/>
        </w:rPr>
      </w:pPr>
    </w:p>
    <w:p w14:paraId="2E3D2E20" w14:textId="7F2B2B6A" w:rsidR="00390CEF" w:rsidRDefault="00390CEF" w:rsidP="00390CEF">
      <w:pPr>
        <w:ind w:left="8496"/>
        <w:jc w:val="center"/>
        <w:rPr>
          <w:rFonts w:ascii="Century Gothic" w:eastAsia="Times New Roman" w:hAnsi="Century Gothic" w:cs="Times New Roman"/>
          <w:b/>
          <w:bCs/>
          <w:kern w:val="0"/>
          <w:sz w:val="16"/>
          <w:szCs w:val="16"/>
          <w:lang w:val="es-ES_tradnl"/>
          <w14:ligatures w14:val="none"/>
        </w:rPr>
      </w:pPr>
    </w:p>
    <w:p w14:paraId="362D81B6" w14:textId="0AD5F4DE" w:rsidR="00B62A33" w:rsidRDefault="00B62A33" w:rsidP="00390CEF">
      <w:pPr>
        <w:ind w:left="8496"/>
        <w:jc w:val="center"/>
        <w:rPr>
          <w:rFonts w:ascii="Century Gothic" w:eastAsia="Times New Roman" w:hAnsi="Century Gothic" w:cs="Times New Roman"/>
          <w:b/>
          <w:bCs/>
          <w:kern w:val="0"/>
          <w:sz w:val="16"/>
          <w:szCs w:val="16"/>
          <w:lang w:val="es-ES_tradnl"/>
          <w14:ligatures w14:val="none"/>
        </w:rPr>
      </w:pPr>
    </w:p>
    <w:p w14:paraId="4D1FA2A4" w14:textId="51AF5E0B" w:rsidR="00B62A33" w:rsidRDefault="00B62A33" w:rsidP="00390CEF">
      <w:pPr>
        <w:ind w:left="8496"/>
        <w:jc w:val="center"/>
        <w:rPr>
          <w:rFonts w:ascii="Century Gothic" w:eastAsia="Times New Roman" w:hAnsi="Century Gothic" w:cs="Times New Roman"/>
          <w:b/>
          <w:bCs/>
          <w:kern w:val="0"/>
          <w:sz w:val="16"/>
          <w:szCs w:val="16"/>
          <w:lang w:val="es-ES_tradnl"/>
          <w14:ligatures w14:val="none"/>
        </w:rPr>
      </w:pPr>
    </w:p>
    <w:p w14:paraId="4FB7BE7C" w14:textId="571389DD" w:rsidR="00B62A33" w:rsidRDefault="00B62A33" w:rsidP="00390CEF">
      <w:pPr>
        <w:ind w:left="8496"/>
        <w:jc w:val="center"/>
        <w:rPr>
          <w:rFonts w:ascii="Century Gothic" w:eastAsia="Times New Roman" w:hAnsi="Century Gothic" w:cs="Times New Roman"/>
          <w:b/>
          <w:bCs/>
          <w:kern w:val="0"/>
          <w:sz w:val="16"/>
          <w:szCs w:val="16"/>
          <w:lang w:val="es-ES_tradnl"/>
          <w14:ligatures w14:val="none"/>
        </w:rPr>
      </w:pPr>
    </w:p>
    <w:p w14:paraId="239CD5ED" w14:textId="52C7BB7D" w:rsidR="00B62A33" w:rsidRDefault="00B62A33" w:rsidP="00390CEF">
      <w:pPr>
        <w:ind w:left="8496"/>
        <w:jc w:val="center"/>
        <w:rPr>
          <w:rFonts w:ascii="Century Gothic" w:eastAsia="Times New Roman" w:hAnsi="Century Gothic" w:cs="Times New Roman"/>
          <w:b/>
          <w:bCs/>
          <w:kern w:val="0"/>
          <w:sz w:val="16"/>
          <w:szCs w:val="16"/>
          <w:lang w:val="es-ES_tradnl"/>
          <w14:ligatures w14:val="none"/>
        </w:rPr>
      </w:pPr>
    </w:p>
    <w:p w14:paraId="537094CF" w14:textId="2109A058" w:rsidR="00B62A33" w:rsidRDefault="00B62A33" w:rsidP="00390CEF">
      <w:pPr>
        <w:ind w:left="8496"/>
        <w:jc w:val="center"/>
        <w:rPr>
          <w:rFonts w:ascii="Century Gothic" w:eastAsia="Times New Roman" w:hAnsi="Century Gothic" w:cs="Times New Roman"/>
          <w:b/>
          <w:bCs/>
          <w:kern w:val="0"/>
          <w:sz w:val="16"/>
          <w:szCs w:val="16"/>
          <w:lang w:val="es-ES_tradnl"/>
          <w14:ligatures w14:val="none"/>
        </w:rPr>
      </w:pPr>
    </w:p>
    <w:p w14:paraId="09590CF7" w14:textId="38530DAA" w:rsidR="00B62A33" w:rsidRDefault="00B62A33" w:rsidP="00390CEF">
      <w:pPr>
        <w:ind w:left="8496"/>
        <w:jc w:val="center"/>
        <w:rPr>
          <w:rFonts w:ascii="Century Gothic" w:eastAsia="Times New Roman" w:hAnsi="Century Gothic" w:cs="Times New Roman"/>
          <w:b/>
          <w:bCs/>
          <w:kern w:val="0"/>
          <w:sz w:val="16"/>
          <w:szCs w:val="16"/>
          <w:lang w:val="es-ES_tradnl"/>
          <w14:ligatures w14:val="none"/>
        </w:rPr>
      </w:pPr>
    </w:p>
    <w:p w14:paraId="653FF37E" w14:textId="616D2694" w:rsidR="00B62A33" w:rsidRDefault="00B62A33" w:rsidP="00390CEF">
      <w:pPr>
        <w:ind w:left="8496"/>
        <w:jc w:val="center"/>
        <w:rPr>
          <w:rFonts w:ascii="Century Gothic" w:eastAsia="Times New Roman" w:hAnsi="Century Gothic" w:cs="Times New Roman"/>
          <w:b/>
          <w:bCs/>
          <w:kern w:val="0"/>
          <w:sz w:val="16"/>
          <w:szCs w:val="16"/>
          <w:lang w:val="es-ES_tradnl"/>
          <w14:ligatures w14:val="none"/>
        </w:rPr>
      </w:pPr>
    </w:p>
    <w:p w14:paraId="336DD4A2" w14:textId="17830EAA" w:rsidR="00B62A33" w:rsidRDefault="00B62A33" w:rsidP="00390CEF">
      <w:pPr>
        <w:ind w:left="8496"/>
        <w:jc w:val="center"/>
        <w:rPr>
          <w:rFonts w:ascii="Century Gothic" w:eastAsia="Times New Roman" w:hAnsi="Century Gothic" w:cs="Times New Roman"/>
          <w:b/>
          <w:bCs/>
          <w:kern w:val="0"/>
          <w:sz w:val="16"/>
          <w:szCs w:val="16"/>
          <w:lang w:val="es-ES_tradnl"/>
          <w14:ligatures w14:val="none"/>
        </w:rPr>
      </w:pPr>
    </w:p>
    <w:p w14:paraId="19D651FF" w14:textId="4E146CFE" w:rsidR="00B62A33" w:rsidRDefault="00B62A33" w:rsidP="00390CEF">
      <w:pPr>
        <w:ind w:left="8496"/>
        <w:jc w:val="center"/>
        <w:rPr>
          <w:rFonts w:ascii="Century Gothic" w:eastAsia="Times New Roman" w:hAnsi="Century Gothic" w:cs="Times New Roman"/>
          <w:b/>
          <w:bCs/>
          <w:kern w:val="0"/>
          <w:sz w:val="16"/>
          <w:szCs w:val="16"/>
          <w:lang w:val="es-ES_tradnl"/>
          <w14:ligatures w14:val="none"/>
        </w:rPr>
      </w:pPr>
    </w:p>
    <w:p w14:paraId="00A61F73" w14:textId="001123B9" w:rsidR="00B62A33" w:rsidRDefault="00B62A33" w:rsidP="00390CEF">
      <w:pPr>
        <w:ind w:left="8496"/>
        <w:jc w:val="center"/>
        <w:rPr>
          <w:rFonts w:ascii="Century Gothic" w:eastAsia="Times New Roman" w:hAnsi="Century Gothic" w:cs="Times New Roman"/>
          <w:b/>
          <w:bCs/>
          <w:kern w:val="0"/>
          <w:sz w:val="16"/>
          <w:szCs w:val="16"/>
          <w:lang w:val="es-ES_tradnl"/>
          <w14:ligatures w14:val="none"/>
        </w:rPr>
      </w:pPr>
    </w:p>
    <w:p w14:paraId="2C941261" w14:textId="4791CB9F" w:rsidR="00B62A33" w:rsidRDefault="00B62A33" w:rsidP="00390CEF">
      <w:pPr>
        <w:ind w:left="8496"/>
        <w:jc w:val="center"/>
        <w:rPr>
          <w:rFonts w:ascii="Century Gothic" w:eastAsia="Times New Roman" w:hAnsi="Century Gothic" w:cs="Times New Roman"/>
          <w:b/>
          <w:bCs/>
          <w:kern w:val="0"/>
          <w:sz w:val="16"/>
          <w:szCs w:val="16"/>
          <w:lang w:val="es-ES_tradnl"/>
          <w14:ligatures w14:val="none"/>
        </w:rPr>
      </w:pPr>
    </w:p>
    <w:p w14:paraId="2A6C8248" w14:textId="77777777" w:rsidR="006138FB" w:rsidRDefault="006138FB" w:rsidP="00594F1C">
      <w:pPr>
        <w:jc w:val="right"/>
        <w:rPr>
          <w:rFonts w:ascii="Century Gothic" w:hAnsi="Century Gothic"/>
          <w:b/>
          <w:bCs/>
          <w:sz w:val="14"/>
          <w:szCs w:val="14"/>
        </w:rPr>
      </w:pPr>
    </w:p>
    <w:p w14:paraId="5AC8F81B" w14:textId="77777777" w:rsidR="006138FB" w:rsidRDefault="006138FB" w:rsidP="00594F1C">
      <w:pPr>
        <w:jc w:val="right"/>
        <w:rPr>
          <w:rFonts w:ascii="Century Gothic" w:hAnsi="Century Gothic"/>
          <w:b/>
          <w:bCs/>
          <w:sz w:val="14"/>
          <w:szCs w:val="14"/>
        </w:rPr>
      </w:pPr>
    </w:p>
    <w:p w14:paraId="2265CCC1" w14:textId="77777777" w:rsidR="006138FB" w:rsidRDefault="006138FB" w:rsidP="00594F1C">
      <w:pPr>
        <w:jc w:val="right"/>
        <w:rPr>
          <w:rFonts w:ascii="Century Gothic" w:hAnsi="Century Gothic"/>
          <w:b/>
          <w:bCs/>
          <w:sz w:val="14"/>
          <w:szCs w:val="14"/>
        </w:rPr>
      </w:pPr>
    </w:p>
    <w:p w14:paraId="53A82CEA" w14:textId="6AE305E3" w:rsidR="00B62A33" w:rsidRPr="00390CEF" w:rsidRDefault="00B62A33" w:rsidP="00594F1C">
      <w:pPr>
        <w:jc w:val="right"/>
        <w:rPr>
          <w:rFonts w:ascii="Century Gothic" w:eastAsia="Times New Roman" w:hAnsi="Century Gothic" w:cs="Times New Roman"/>
          <w:b/>
          <w:bCs/>
          <w:kern w:val="0"/>
          <w:sz w:val="16"/>
          <w:szCs w:val="16"/>
          <w:lang w:val="es-ES_tradnl"/>
          <w14:ligatures w14:val="none"/>
        </w:rPr>
      </w:pPr>
      <w:r>
        <w:rPr>
          <w:rFonts w:ascii="Century Gothic" w:hAnsi="Century Gothic"/>
          <w:b/>
          <w:bCs/>
          <w:sz w:val="14"/>
          <w:szCs w:val="14"/>
        </w:rPr>
        <w:t>17</w:t>
      </w:r>
    </w:p>
    <w:sectPr w:rsidR="00B62A33" w:rsidRPr="00390CEF" w:rsidSect="006138FB">
      <w:headerReference w:type="default" r:id="rId15"/>
      <w:pgSz w:w="12240" w:h="15840" w:code="1"/>
      <w:pgMar w:top="1418" w:right="1701" w:bottom="1418" w:left="1701"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ABD5" w14:textId="77777777" w:rsidR="003C5490" w:rsidRDefault="003C5490" w:rsidP="00993A90">
      <w:r>
        <w:separator/>
      </w:r>
    </w:p>
  </w:endnote>
  <w:endnote w:type="continuationSeparator" w:id="0">
    <w:p w14:paraId="3AAB0E19" w14:textId="77777777" w:rsidR="003C5490" w:rsidRDefault="003C5490" w:rsidP="0099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4EB8" w14:textId="14F62922" w:rsidR="00C3232B" w:rsidRDefault="00C3232B" w:rsidP="00C3232B">
    <w:pPr>
      <w:pStyle w:val="Piedepgina"/>
      <w:tabs>
        <w:tab w:val="clear" w:pos="4419"/>
        <w:tab w:val="clear" w:pos="8838"/>
        <w:tab w:val="left" w:pos="62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17BB" w14:textId="77777777" w:rsidR="003C5490" w:rsidRDefault="003C5490" w:rsidP="00993A90">
      <w:r>
        <w:separator/>
      </w:r>
    </w:p>
  </w:footnote>
  <w:footnote w:type="continuationSeparator" w:id="0">
    <w:p w14:paraId="23AEF888" w14:textId="77777777" w:rsidR="003C5490" w:rsidRDefault="003C5490" w:rsidP="0099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CF3C" w14:textId="129752E3" w:rsidR="00993A90" w:rsidRDefault="00BD73A7">
    <w:pPr>
      <w:pStyle w:val="Encabezado"/>
    </w:pPr>
    <w:r>
      <w:rPr>
        <w:noProof/>
      </w:rPr>
      <w:drawing>
        <wp:anchor distT="0" distB="0" distL="114300" distR="114300" simplePos="0" relativeHeight="251658240" behindDoc="1" locked="0" layoutInCell="1" allowOverlap="1" wp14:anchorId="5AB59503" wp14:editId="5E9FD792">
          <wp:simplePos x="0" y="0"/>
          <wp:positionH relativeFrom="page">
            <wp:align>left</wp:align>
          </wp:positionH>
          <wp:positionV relativeFrom="paragraph">
            <wp:posOffset>-921385</wp:posOffset>
          </wp:positionV>
          <wp:extent cx="7781290" cy="102870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61519" name="Imagen 1458161519"/>
                  <pic:cNvPicPr/>
                </pic:nvPicPr>
                <pic:blipFill>
                  <a:blip r:embed="rId1">
                    <a:extLst>
                      <a:ext uri="{28A0092B-C50C-407E-A947-70E740481C1C}">
                        <a14:useLocalDpi xmlns:a14="http://schemas.microsoft.com/office/drawing/2010/main" val="0"/>
                      </a:ext>
                    </a:extLst>
                  </a:blip>
                  <a:stretch>
                    <a:fillRect/>
                  </a:stretch>
                </pic:blipFill>
                <pic:spPr>
                  <a:xfrm>
                    <a:off x="0" y="0"/>
                    <a:ext cx="7781290" cy="10287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D773" w14:textId="0626A4B1" w:rsidR="00F241DE" w:rsidRDefault="00F241DE" w:rsidP="006138FB">
    <w:pPr>
      <w:pStyle w:val="Encabezado"/>
      <w:tabs>
        <w:tab w:val="clear" w:pos="4419"/>
        <w:tab w:val="clear" w:pos="8838"/>
        <w:tab w:val="left" w:pos="2655"/>
        <w:tab w:val="left" w:pos="6048"/>
      </w:tabs>
    </w:pPr>
    <w:r>
      <w:rPr>
        <w:noProof/>
      </w:rPr>
      <w:drawing>
        <wp:anchor distT="0" distB="0" distL="114300" distR="114300" simplePos="0" relativeHeight="251660288" behindDoc="1" locked="0" layoutInCell="1" allowOverlap="1" wp14:anchorId="1D14229B" wp14:editId="063BBE31">
          <wp:simplePos x="0" y="0"/>
          <wp:positionH relativeFrom="page">
            <wp:posOffset>527253</wp:posOffset>
          </wp:positionH>
          <wp:positionV relativeFrom="paragraph">
            <wp:posOffset>-625983</wp:posOffset>
          </wp:positionV>
          <wp:extent cx="8848725" cy="746760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61519" name="Imagen 1458161519"/>
                  <pic:cNvPicPr/>
                </pic:nvPicPr>
                <pic:blipFill>
                  <a:blip r:embed="rId1">
                    <a:extLst>
                      <a:ext uri="{28A0092B-C50C-407E-A947-70E740481C1C}">
                        <a14:useLocalDpi xmlns:a14="http://schemas.microsoft.com/office/drawing/2010/main" val="0"/>
                      </a:ext>
                    </a:extLst>
                  </a:blip>
                  <a:stretch>
                    <a:fillRect/>
                  </a:stretch>
                </pic:blipFill>
                <pic:spPr>
                  <a:xfrm>
                    <a:off x="0" y="0"/>
                    <a:ext cx="8848725" cy="7467600"/>
                  </a:xfrm>
                  <a:prstGeom prst="rect">
                    <a:avLst/>
                  </a:prstGeom>
                </pic:spPr>
              </pic:pic>
            </a:graphicData>
          </a:graphic>
          <wp14:sizeRelH relativeFrom="page">
            <wp14:pctWidth>0</wp14:pctWidth>
          </wp14:sizeRelH>
          <wp14:sizeRelV relativeFrom="page">
            <wp14:pctHeight>0</wp14:pctHeight>
          </wp14:sizeRelV>
        </wp:anchor>
      </w:drawing>
    </w:r>
    <w:r>
      <w:tab/>
    </w:r>
    <w:r w:rsidR="006138F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68EC" w14:textId="77777777" w:rsidR="006138FB" w:rsidRDefault="006138FB" w:rsidP="006138FB">
    <w:pPr>
      <w:pStyle w:val="Encabezado"/>
      <w:tabs>
        <w:tab w:val="clear" w:pos="4419"/>
        <w:tab w:val="clear" w:pos="8838"/>
        <w:tab w:val="left" w:pos="2655"/>
        <w:tab w:val="left" w:pos="6048"/>
      </w:tabs>
    </w:pPr>
    <w:r>
      <w:rPr>
        <w:noProof/>
      </w:rPr>
      <w:drawing>
        <wp:anchor distT="0" distB="0" distL="114300" distR="114300" simplePos="0" relativeHeight="251662336" behindDoc="1" locked="0" layoutInCell="1" allowOverlap="1" wp14:anchorId="48172197" wp14:editId="0AE7530C">
          <wp:simplePos x="0" y="0"/>
          <wp:positionH relativeFrom="page">
            <wp:posOffset>-519379</wp:posOffset>
          </wp:positionH>
          <wp:positionV relativeFrom="paragraph">
            <wp:posOffset>-583438</wp:posOffset>
          </wp:positionV>
          <wp:extent cx="8848545" cy="10299802"/>
          <wp:effectExtent l="0" t="0" r="0" b="635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61519" name="Imagen 1458161519"/>
                  <pic:cNvPicPr/>
                </pic:nvPicPr>
                <pic:blipFill>
                  <a:blip r:embed="rId1">
                    <a:extLst>
                      <a:ext uri="{28A0092B-C50C-407E-A947-70E740481C1C}">
                        <a14:useLocalDpi xmlns:a14="http://schemas.microsoft.com/office/drawing/2010/main" val="0"/>
                      </a:ext>
                    </a:extLst>
                  </a:blip>
                  <a:stretch>
                    <a:fillRect/>
                  </a:stretch>
                </pic:blipFill>
                <pic:spPr>
                  <a:xfrm>
                    <a:off x="0" y="0"/>
                    <a:ext cx="8858871" cy="10311821"/>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90"/>
    <w:rsid w:val="00047576"/>
    <w:rsid w:val="00057E66"/>
    <w:rsid w:val="00143D1C"/>
    <w:rsid w:val="00157984"/>
    <w:rsid w:val="002078AC"/>
    <w:rsid w:val="00302364"/>
    <w:rsid w:val="00390CEF"/>
    <w:rsid w:val="003C2420"/>
    <w:rsid w:val="003C5490"/>
    <w:rsid w:val="00495BF2"/>
    <w:rsid w:val="004B6D4B"/>
    <w:rsid w:val="00502DDE"/>
    <w:rsid w:val="005172CB"/>
    <w:rsid w:val="00587893"/>
    <w:rsid w:val="00594F1C"/>
    <w:rsid w:val="006138FB"/>
    <w:rsid w:val="006140C2"/>
    <w:rsid w:val="008E085E"/>
    <w:rsid w:val="00993A90"/>
    <w:rsid w:val="009C00D0"/>
    <w:rsid w:val="00B4393A"/>
    <w:rsid w:val="00B62A33"/>
    <w:rsid w:val="00B94A80"/>
    <w:rsid w:val="00BD73A7"/>
    <w:rsid w:val="00C3232B"/>
    <w:rsid w:val="00C365EF"/>
    <w:rsid w:val="00D207D9"/>
    <w:rsid w:val="00D252B3"/>
    <w:rsid w:val="00D50E92"/>
    <w:rsid w:val="00D6726B"/>
    <w:rsid w:val="00E1672D"/>
    <w:rsid w:val="00E50943"/>
    <w:rsid w:val="00E75EEC"/>
    <w:rsid w:val="00EF1739"/>
    <w:rsid w:val="00F241DE"/>
    <w:rsid w:val="00FB63F0"/>
    <w:rsid w:val="00FF1CA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60967"/>
  <w15:chartTrackingRefBased/>
  <w15:docId w15:val="{475FD60D-2049-2D44-80C4-C26594C2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G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A90"/>
    <w:pPr>
      <w:tabs>
        <w:tab w:val="center" w:pos="4419"/>
        <w:tab w:val="right" w:pos="8838"/>
      </w:tabs>
    </w:pPr>
  </w:style>
  <w:style w:type="character" w:customStyle="1" w:styleId="EncabezadoCar">
    <w:name w:val="Encabezado Car"/>
    <w:basedOn w:val="Fuentedeprrafopredeter"/>
    <w:link w:val="Encabezado"/>
    <w:uiPriority w:val="99"/>
    <w:rsid w:val="00993A90"/>
  </w:style>
  <w:style w:type="paragraph" w:styleId="Piedepgina">
    <w:name w:val="footer"/>
    <w:basedOn w:val="Normal"/>
    <w:link w:val="PiedepginaCar"/>
    <w:uiPriority w:val="99"/>
    <w:unhideWhenUsed/>
    <w:rsid w:val="00993A90"/>
    <w:pPr>
      <w:tabs>
        <w:tab w:val="center" w:pos="4419"/>
        <w:tab w:val="right" w:pos="8838"/>
      </w:tabs>
    </w:pPr>
  </w:style>
  <w:style w:type="character" w:customStyle="1" w:styleId="PiedepginaCar">
    <w:name w:val="Pie de página Car"/>
    <w:basedOn w:val="Fuentedeprrafopredeter"/>
    <w:link w:val="Piedepgina"/>
    <w:uiPriority w:val="99"/>
    <w:rsid w:val="00993A90"/>
  </w:style>
  <w:style w:type="character" w:styleId="Hipervnculo">
    <w:name w:val="Hyperlink"/>
    <w:basedOn w:val="Fuentedeprrafopredeter"/>
    <w:uiPriority w:val="99"/>
    <w:unhideWhenUsed/>
    <w:rsid w:val="006140C2"/>
    <w:rPr>
      <w:color w:val="0563C1" w:themeColor="hyperlink"/>
      <w:u w:val="single"/>
    </w:rPr>
  </w:style>
  <w:style w:type="paragraph" w:styleId="TDC1">
    <w:name w:val="toc 1"/>
    <w:basedOn w:val="Normal"/>
    <w:next w:val="Normal"/>
    <w:autoRedefine/>
    <w:uiPriority w:val="39"/>
    <w:unhideWhenUsed/>
    <w:rsid w:val="006140C2"/>
    <w:pPr>
      <w:spacing w:after="100"/>
    </w:pPr>
    <w:rPr>
      <w:rFonts w:eastAsia="Times New Roman" w:cs="Times New Roman"/>
      <w:kern w:val="0"/>
      <w:lang w:val="es-ES_tradnl"/>
      <w14:ligatures w14:val="none"/>
    </w:rPr>
  </w:style>
  <w:style w:type="table" w:styleId="Tablaconcuadrcula">
    <w:name w:val="Table Grid"/>
    <w:basedOn w:val="Tablanormal"/>
    <w:uiPriority w:val="39"/>
    <w:rsid w:val="00390CEF"/>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241DE"/>
    <w:rPr>
      <w:rFonts w:ascii="Calibri" w:eastAsia="Times New Roman" w:hAnsi="Calibri" w:cs="Times New Roman"/>
      <w:kern w:val="0"/>
      <w:sz w:val="22"/>
      <w:szCs w:val="22"/>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GT" sz="1800" b="1">
                <a:solidFill>
                  <a:sysClr val="windowText" lastClr="000000"/>
                </a:solidFill>
                <a:effectLst/>
              </a:rPr>
              <a:t>PERTENENCIA</a:t>
            </a:r>
            <a:r>
              <a:rPr lang="es-GT" sz="1800" b="1" baseline="0">
                <a:solidFill>
                  <a:sysClr val="windowText" lastClr="000000"/>
                </a:solidFill>
                <a:effectLst/>
              </a:rPr>
              <a:t> SOCIOLINGÜISTICA</a:t>
            </a:r>
            <a:endParaRPr lang="es-GT">
              <a:solidFill>
                <a:sysClr val="windowText" lastClr="000000"/>
              </a:solidFill>
              <a:effectLst/>
            </a:endParaRPr>
          </a:p>
        </c:rich>
      </c:tx>
      <c:layout>
        <c:manualLayout>
          <c:xMode val="edge"/>
          <c:yMode val="edge"/>
          <c:x val="0.15315058739765042"/>
          <c:y val="3.688826061648874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G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5717777317556E-2"/>
          <c:y val="0.27768570638888612"/>
          <c:w val="0.80784489060160247"/>
          <c:h val="0.65356922023167374"/>
        </c:manualLayout>
      </c:layout>
      <c:pie3DChart>
        <c:varyColors val="1"/>
        <c:ser>
          <c:idx val="0"/>
          <c:order val="0"/>
          <c:dPt>
            <c:idx val="0"/>
            <c:bubble3D val="0"/>
            <c:spPr>
              <a:solidFill>
                <a:srgbClr val="FF9933"/>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70A-4E2A-87AD-08136F742323}"/>
              </c:ext>
            </c:extLst>
          </c:dPt>
          <c:dLbls>
            <c:dLbl>
              <c:idx val="0"/>
              <c:layout>
                <c:manualLayout>
                  <c:x val="-8.3571987743383438E-2"/>
                  <c:y val="8.817700223366354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70A-4E2A-87AD-08136F7423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GT"/>
              </a:p>
            </c:txPr>
            <c:dLblPos val="outEnd"/>
            <c:showLegendKey val="0"/>
            <c:showVal val="0"/>
            <c:showCatName val="0"/>
            <c:showSerName val="0"/>
            <c:showPercent val="1"/>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'GRAFICA Ene'!$C$2</c:f>
              <c:strCache>
                <c:ptCount val="1"/>
                <c:pt idx="0">
                  <c:v>CASTELLANO </c:v>
                </c:pt>
              </c:strCache>
            </c:strRef>
          </c:cat>
          <c:val>
            <c:numRef>
              <c:f>'GRAFICA Ene'!$C$3</c:f>
              <c:numCache>
                <c:formatCode>#,##0</c:formatCode>
                <c:ptCount val="1"/>
                <c:pt idx="0">
                  <c:v>1560</c:v>
                </c:pt>
              </c:numCache>
            </c:numRef>
          </c:val>
          <c:extLst>
            <c:ext xmlns:c16="http://schemas.microsoft.com/office/drawing/2014/chart" uri="{C3380CC4-5D6E-409C-BE32-E72D297353CC}">
              <c16:uniqueId val="{00000002-E70A-4E2A-87AD-08136F742323}"/>
            </c:ext>
          </c:extLst>
        </c:ser>
        <c:ser>
          <c:idx val="1"/>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4-E70A-4E2A-87AD-08136F74232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 Ene'!$C$2</c:f>
              <c:strCache>
                <c:ptCount val="1"/>
                <c:pt idx="0">
                  <c:v>CASTELLANO </c:v>
                </c:pt>
              </c:strCache>
            </c:strRef>
          </c:cat>
          <c:val>
            <c:numRef>
              <c:f>'GRAFICA Ene'!$C$4</c:f>
              <c:numCache>
                <c:formatCode>0%</c:formatCode>
                <c:ptCount val="1"/>
                <c:pt idx="0">
                  <c:v>1</c:v>
                </c:pt>
              </c:numCache>
            </c:numRef>
          </c:val>
          <c:extLst>
            <c:ext xmlns:c16="http://schemas.microsoft.com/office/drawing/2014/chart" uri="{C3380CC4-5D6E-409C-BE32-E72D297353CC}">
              <c16:uniqueId val="{00000005-E70A-4E2A-87AD-08136F742323}"/>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9.9445731418691619E-2"/>
          <c:y val="0.1457199303730517"/>
          <c:w val="0.78663891211386427"/>
          <c:h val="6.2936873208727345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es-GT"/>
              <a:t>Género </a:t>
            </a:r>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G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7B48-4D24-A154-7C2CF957626B}"/>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7B48-4D24-A154-7C2CF957626B}"/>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GT"/>
                </a:p>
              </c:txPr>
              <c:dLblPos val="in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48-4D24-A154-7C2CF957626B}"/>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GT"/>
                </a:p>
              </c:txPr>
              <c:dLblPos val="in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48-4D24-A154-7C2CF957626B}"/>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1"/>
            <c:showCatName val="1"/>
            <c:showSerName val="0"/>
            <c:showPercent val="0"/>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SEPIEMBRE!$A$1:$B$1</c:f>
              <c:strCache>
                <c:ptCount val="2"/>
                <c:pt idx="0">
                  <c:v>Femenino </c:v>
                </c:pt>
                <c:pt idx="1">
                  <c:v>Masculino</c:v>
                </c:pt>
              </c:strCache>
            </c:strRef>
          </c:cat>
          <c:val>
            <c:numRef>
              <c:f>SEPIEMBRE!$A$2:$B$2</c:f>
              <c:numCache>
                <c:formatCode>General</c:formatCode>
                <c:ptCount val="2"/>
                <c:pt idx="0">
                  <c:v>13</c:v>
                </c:pt>
                <c:pt idx="1">
                  <c:v>8</c:v>
                </c:pt>
              </c:numCache>
            </c:numRef>
          </c:val>
          <c:extLst>
            <c:ext xmlns:c16="http://schemas.microsoft.com/office/drawing/2014/chart" uri="{C3380CC4-5D6E-409C-BE32-E72D297353CC}">
              <c16:uniqueId val="{00000004-7B48-4D24-A154-7C2CF957626B}"/>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a:t>Pertenencia Sociolingüística</a:t>
            </a:r>
          </a:p>
        </c:rich>
      </c:tx>
      <c:layout>
        <c:manualLayout>
          <c:xMode val="edge"/>
          <c:yMode val="edge"/>
          <c:x val="0.36003176943713161"/>
          <c:y val="3.25203252032520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495334991080763E-2"/>
          <c:y val="0.17070521108636386"/>
          <c:w val="0.91750466500891925"/>
          <c:h val="0.3916725823779799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04F-45DD-A57F-8F6FEDFADA6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04F-45DD-A57F-8F6FEDFADA6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04F-45DD-A57F-8F6FEDFADA6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04F-45DD-A57F-8F6FEDFADA6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04F-45DD-A57F-8F6FEDFADA6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04F-45DD-A57F-8F6FEDFADA6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C04F-45DD-A57F-8F6FEDFADA6C}"/>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C04F-45DD-A57F-8F6FEDFADA6C}"/>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C04F-45DD-A57F-8F6FEDFADA6C}"/>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C04F-45DD-A57F-8F6FEDFADA6C}"/>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C04F-45DD-A57F-8F6FEDFADA6C}"/>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C04F-45DD-A57F-8F6FEDFADA6C}"/>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C04F-45DD-A57F-8F6FEDFADA6C}"/>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C04F-45DD-A57F-8F6FEDFADA6C}"/>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C04F-45DD-A57F-8F6FEDFADA6C}"/>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C04F-45DD-A57F-8F6FEDFADA6C}"/>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C04F-45DD-A57F-8F6FEDFADA6C}"/>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C04F-45DD-A57F-8F6FEDFADA6C}"/>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C04F-45DD-A57F-8F6FEDFADA6C}"/>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C04F-45DD-A57F-8F6FEDFADA6C}"/>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C04F-45DD-A57F-8F6FEDFADA6C}"/>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C04F-45DD-A57F-8F6FEDFADA6C}"/>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C04F-45DD-A57F-8F6FEDFADA6C}"/>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C04F-45DD-A57F-8F6FEDFADA6C}"/>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C04F-45DD-A57F-8F6FEDFADA6C}"/>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C04F-45DD-A57F-8F6FEDFADA6C}"/>
              </c:ext>
            </c:extLst>
          </c:dPt>
          <c:dLbls>
            <c:dLbl>
              <c:idx val="0"/>
              <c:delete val="1"/>
              <c:extLst>
                <c:ext xmlns:c15="http://schemas.microsoft.com/office/drawing/2012/chart" uri="{CE6537A1-D6FC-4f65-9D91-7224C49458BB}"/>
                <c:ext xmlns:c16="http://schemas.microsoft.com/office/drawing/2014/chart" uri="{C3380CC4-5D6E-409C-BE32-E72D297353CC}">
                  <c16:uniqueId val="{00000001-C04F-45DD-A57F-8F6FEDFADA6C}"/>
                </c:ext>
              </c:extLst>
            </c:dLbl>
            <c:dLbl>
              <c:idx val="1"/>
              <c:delete val="1"/>
              <c:extLst>
                <c:ext xmlns:c15="http://schemas.microsoft.com/office/drawing/2012/chart" uri="{CE6537A1-D6FC-4f65-9D91-7224C49458BB}"/>
                <c:ext xmlns:c16="http://schemas.microsoft.com/office/drawing/2014/chart" uri="{C3380CC4-5D6E-409C-BE32-E72D297353CC}">
                  <c16:uniqueId val="{00000003-C04F-45DD-A57F-8F6FEDFADA6C}"/>
                </c:ext>
              </c:extLst>
            </c:dLbl>
            <c:dLbl>
              <c:idx val="2"/>
              <c:delete val="1"/>
              <c:extLst>
                <c:ext xmlns:c15="http://schemas.microsoft.com/office/drawing/2012/chart" uri="{CE6537A1-D6FC-4f65-9D91-7224C49458BB}"/>
                <c:ext xmlns:c16="http://schemas.microsoft.com/office/drawing/2014/chart" uri="{C3380CC4-5D6E-409C-BE32-E72D297353CC}">
                  <c16:uniqueId val="{00000005-C04F-45DD-A57F-8F6FEDFADA6C}"/>
                </c:ext>
              </c:extLst>
            </c:dLbl>
            <c:dLbl>
              <c:idx val="3"/>
              <c:delete val="1"/>
              <c:extLst>
                <c:ext xmlns:c15="http://schemas.microsoft.com/office/drawing/2012/chart" uri="{CE6537A1-D6FC-4f65-9D91-7224C49458BB}"/>
                <c:ext xmlns:c16="http://schemas.microsoft.com/office/drawing/2014/chart" uri="{C3380CC4-5D6E-409C-BE32-E72D297353CC}">
                  <c16:uniqueId val="{00000007-C04F-45DD-A57F-8F6FEDFADA6C}"/>
                </c:ext>
              </c:extLst>
            </c:dLbl>
            <c:dLbl>
              <c:idx val="4"/>
              <c:delete val="1"/>
              <c:extLst>
                <c:ext xmlns:c15="http://schemas.microsoft.com/office/drawing/2012/chart" uri="{CE6537A1-D6FC-4f65-9D91-7224C49458BB}"/>
                <c:ext xmlns:c16="http://schemas.microsoft.com/office/drawing/2014/chart" uri="{C3380CC4-5D6E-409C-BE32-E72D297353CC}">
                  <c16:uniqueId val="{00000009-C04F-45DD-A57F-8F6FEDFADA6C}"/>
                </c:ext>
              </c:extLst>
            </c:dLbl>
            <c:dLbl>
              <c:idx val="5"/>
              <c:delete val="1"/>
              <c:extLst>
                <c:ext xmlns:c15="http://schemas.microsoft.com/office/drawing/2012/chart" uri="{CE6537A1-D6FC-4f65-9D91-7224C49458BB}"/>
                <c:ext xmlns:c16="http://schemas.microsoft.com/office/drawing/2014/chart" uri="{C3380CC4-5D6E-409C-BE32-E72D297353CC}">
                  <c16:uniqueId val="{0000000B-C04F-45DD-A57F-8F6FEDFADA6C}"/>
                </c:ext>
              </c:extLst>
            </c:dLbl>
            <c:dLbl>
              <c:idx val="6"/>
              <c:delete val="1"/>
              <c:extLst>
                <c:ext xmlns:c15="http://schemas.microsoft.com/office/drawing/2012/chart" uri="{CE6537A1-D6FC-4f65-9D91-7224C49458BB}"/>
                <c:ext xmlns:c16="http://schemas.microsoft.com/office/drawing/2014/chart" uri="{C3380CC4-5D6E-409C-BE32-E72D297353CC}">
                  <c16:uniqueId val="{0000000D-C04F-45DD-A57F-8F6FEDFADA6C}"/>
                </c:ext>
              </c:extLst>
            </c:dLbl>
            <c:dLbl>
              <c:idx val="7"/>
              <c:delete val="1"/>
              <c:extLst>
                <c:ext xmlns:c15="http://schemas.microsoft.com/office/drawing/2012/chart" uri="{CE6537A1-D6FC-4f65-9D91-7224C49458BB}"/>
                <c:ext xmlns:c16="http://schemas.microsoft.com/office/drawing/2014/chart" uri="{C3380CC4-5D6E-409C-BE32-E72D297353CC}">
                  <c16:uniqueId val="{0000000F-C04F-45DD-A57F-8F6FEDFADA6C}"/>
                </c:ext>
              </c:extLst>
            </c:dLbl>
            <c:dLbl>
              <c:idx val="8"/>
              <c:delete val="1"/>
              <c:extLst>
                <c:ext xmlns:c15="http://schemas.microsoft.com/office/drawing/2012/chart" uri="{CE6537A1-D6FC-4f65-9D91-7224C49458BB}"/>
                <c:ext xmlns:c16="http://schemas.microsoft.com/office/drawing/2014/chart" uri="{C3380CC4-5D6E-409C-BE32-E72D297353CC}">
                  <c16:uniqueId val="{00000011-C04F-45DD-A57F-8F6FEDFADA6C}"/>
                </c:ext>
              </c:extLst>
            </c:dLbl>
            <c:dLbl>
              <c:idx val="9"/>
              <c:delete val="1"/>
              <c:extLst>
                <c:ext xmlns:c15="http://schemas.microsoft.com/office/drawing/2012/chart" uri="{CE6537A1-D6FC-4f65-9D91-7224C49458BB}"/>
                <c:ext xmlns:c16="http://schemas.microsoft.com/office/drawing/2014/chart" uri="{C3380CC4-5D6E-409C-BE32-E72D297353CC}">
                  <c16:uniqueId val="{00000013-C04F-45DD-A57F-8F6FEDFADA6C}"/>
                </c:ext>
              </c:extLst>
            </c:dLbl>
            <c:dLbl>
              <c:idx val="10"/>
              <c:delete val="1"/>
              <c:extLst>
                <c:ext xmlns:c15="http://schemas.microsoft.com/office/drawing/2012/chart" uri="{CE6537A1-D6FC-4f65-9D91-7224C49458BB}"/>
                <c:ext xmlns:c16="http://schemas.microsoft.com/office/drawing/2014/chart" uri="{C3380CC4-5D6E-409C-BE32-E72D297353CC}">
                  <c16:uniqueId val="{00000015-C04F-45DD-A57F-8F6FEDFADA6C}"/>
                </c:ext>
              </c:extLst>
            </c:dLbl>
            <c:dLbl>
              <c:idx val="11"/>
              <c:delete val="1"/>
              <c:extLst>
                <c:ext xmlns:c15="http://schemas.microsoft.com/office/drawing/2012/chart" uri="{CE6537A1-D6FC-4f65-9D91-7224C49458BB}"/>
                <c:ext xmlns:c16="http://schemas.microsoft.com/office/drawing/2014/chart" uri="{C3380CC4-5D6E-409C-BE32-E72D297353CC}">
                  <c16:uniqueId val="{00000017-C04F-45DD-A57F-8F6FEDFADA6C}"/>
                </c:ext>
              </c:extLst>
            </c:dLbl>
            <c:dLbl>
              <c:idx val="12"/>
              <c:delete val="1"/>
              <c:extLst>
                <c:ext xmlns:c15="http://schemas.microsoft.com/office/drawing/2012/chart" uri="{CE6537A1-D6FC-4f65-9D91-7224C49458BB}"/>
                <c:ext xmlns:c16="http://schemas.microsoft.com/office/drawing/2014/chart" uri="{C3380CC4-5D6E-409C-BE32-E72D297353CC}">
                  <c16:uniqueId val="{00000019-C04F-45DD-A57F-8F6FEDFADA6C}"/>
                </c:ext>
              </c:extLst>
            </c:dLbl>
            <c:dLbl>
              <c:idx val="13"/>
              <c:delete val="1"/>
              <c:extLst>
                <c:ext xmlns:c15="http://schemas.microsoft.com/office/drawing/2012/chart" uri="{CE6537A1-D6FC-4f65-9D91-7224C49458BB}"/>
                <c:ext xmlns:c16="http://schemas.microsoft.com/office/drawing/2014/chart" uri="{C3380CC4-5D6E-409C-BE32-E72D297353CC}">
                  <c16:uniqueId val="{0000001B-C04F-45DD-A57F-8F6FEDFADA6C}"/>
                </c:ext>
              </c:extLst>
            </c:dLbl>
            <c:dLbl>
              <c:idx val="14"/>
              <c:delete val="1"/>
              <c:extLst>
                <c:ext xmlns:c15="http://schemas.microsoft.com/office/drawing/2012/chart" uri="{CE6537A1-D6FC-4f65-9D91-7224C49458BB}"/>
                <c:ext xmlns:c16="http://schemas.microsoft.com/office/drawing/2014/chart" uri="{C3380CC4-5D6E-409C-BE32-E72D297353CC}">
                  <c16:uniqueId val="{0000001D-C04F-45DD-A57F-8F6FEDFADA6C}"/>
                </c:ext>
              </c:extLst>
            </c:dLbl>
            <c:dLbl>
              <c:idx val="15"/>
              <c:delete val="1"/>
              <c:extLst>
                <c:ext xmlns:c15="http://schemas.microsoft.com/office/drawing/2012/chart" uri="{CE6537A1-D6FC-4f65-9D91-7224C49458BB}"/>
                <c:ext xmlns:c16="http://schemas.microsoft.com/office/drawing/2014/chart" uri="{C3380CC4-5D6E-409C-BE32-E72D297353CC}">
                  <c16:uniqueId val="{0000001F-C04F-45DD-A57F-8F6FEDFADA6C}"/>
                </c:ext>
              </c:extLst>
            </c:dLbl>
            <c:dLbl>
              <c:idx val="16"/>
              <c:delete val="1"/>
              <c:extLst>
                <c:ext xmlns:c15="http://schemas.microsoft.com/office/drawing/2012/chart" uri="{CE6537A1-D6FC-4f65-9D91-7224C49458BB}"/>
                <c:ext xmlns:c16="http://schemas.microsoft.com/office/drawing/2014/chart" uri="{C3380CC4-5D6E-409C-BE32-E72D297353CC}">
                  <c16:uniqueId val="{00000021-C04F-45DD-A57F-8F6FEDFADA6C}"/>
                </c:ext>
              </c:extLst>
            </c:dLbl>
            <c:dLbl>
              <c:idx val="17"/>
              <c:delete val="1"/>
              <c:extLst>
                <c:ext xmlns:c15="http://schemas.microsoft.com/office/drawing/2012/chart" uri="{CE6537A1-D6FC-4f65-9D91-7224C49458BB}"/>
                <c:ext xmlns:c16="http://schemas.microsoft.com/office/drawing/2014/chart" uri="{C3380CC4-5D6E-409C-BE32-E72D297353CC}">
                  <c16:uniqueId val="{00000023-C04F-45DD-A57F-8F6FEDFADA6C}"/>
                </c:ext>
              </c:extLst>
            </c:dLbl>
            <c:dLbl>
              <c:idx val="18"/>
              <c:delete val="1"/>
              <c:extLst>
                <c:ext xmlns:c15="http://schemas.microsoft.com/office/drawing/2012/chart" uri="{CE6537A1-D6FC-4f65-9D91-7224C49458BB}"/>
                <c:ext xmlns:c16="http://schemas.microsoft.com/office/drawing/2014/chart" uri="{C3380CC4-5D6E-409C-BE32-E72D297353CC}">
                  <c16:uniqueId val="{00000025-C04F-45DD-A57F-8F6FEDFADA6C}"/>
                </c:ext>
              </c:extLst>
            </c:dLbl>
            <c:dLbl>
              <c:idx val="19"/>
              <c:delete val="1"/>
              <c:extLst>
                <c:ext xmlns:c15="http://schemas.microsoft.com/office/drawing/2012/chart" uri="{CE6537A1-D6FC-4f65-9D91-7224C49458BB}"/>
                <c:ext xmlns:c16="http://schemas.microsoft.com/office/drawing/2014/chart" uri="{C3380CC4-5D6E-409C-BE32-E72D297353CC}">
                  <c16:uniqueId val="{00000027-C04F-45DD-A57F-8F6FEDFADA6C}"/>
                </c:ext>
              </c:extLst>
            </c:dLbl>
            <c:dLbl>
              <c:idx val="20"/>
              <c:delete val="1"/>
              <c:extLst>
                <c:ext xmlns:c15="http://schemas.microsoft.com/office/drawing/2012/chart" uri="{CE6537A1-D6FC-4f65-9D91-7224C49458BB}"/>
                <c:ext xmlns:c16="http://schemas.microsoft.com/office/drawing/2014/chart" uri="{C3380CC4-5D6E-409C-BE32-E72D297353CC}">
                  <c16:uniqueId val="{00000029-C04F-45DD-A57F-8F6FEDFADA6C}"/>
                </c:ext>
              </c:extLst>
            </c:dLbl>
            <c:dLbl>
              <c:idx val="21"/>
              <c:delete val="1"/>
              <c:extLst>
                <c:ext xmlns:c15="http://schemas.microsoft.com/office/drawing/2012/chart" uri="{CE6537A1-D6FC-4f65-9D91-7224C49458BB}"/>
                <c:ext xmlns:c16="http://schemas.microsoft.com/office/drawing/2014/chart" uri="{C3380CC4-5D6E-409C-BE32-E72D297353CC}">
                  <c16:uniqueId val="{0000002B-C04F-45DD-A57F-8F6FEDFADA6C}"/>
                </c:ext>
              </c:extLst>
            </c:dLbl>
            <c:dLbl>
              <c:idx val="22"/>
              <c:delete val="1"/>
              <c:extLst>
                <c:ext xmlns:c15="http://schemas.microsoft.com/office/drawing/2012/chart" uri="{CE6537A1-D6FC-4f65-9D91-7224C49458BB}"/>
                <c:ext xmlns:c16="http://schemas.microsoft.com/office/drawing/2014/chart" uri="{C3380CC4-5D6E-409C-BE32-E72D297353CC}">
                  <c16:uniqueId val="{0000002D-C04F-45DD-A57F-8F6FEDFADA6C}"/>
                </c:ext>
              </c:extLst>
            </c:dLbl>
            <c:dLbl>
              <c:idx val="23"/>
              <c:delete val="1"/>
              <c:extLst>
                <c:ext xmlns:c15="http://schemas.microsoft.com/office/drawing/2012/chart" uri="{CE6537A1-D6FC-4f65-9D91-7224C49458BB}"/>
                <c:ext xmlns:c16="http://schemas.microsoft.com/office/drawing/2014/chart" uri="{C3380CC4-5D6E-409C-BE32-E72D297353CC}">
                  <c16:uniqueId val="{0000002F-C04F-45DD-A57F-8F6FEDFADA6C}"/>
                </c:ext>
              </c:extLst>
            </c:dLbl>
            <c:dLbl>
              <c:idx val="24"/>
              <c:layout>
                <c:manualLayout>
                  <c:x val="0.1431050259289619"/>
                  <c:y val="-0.31939346959868359"/>
                </c:manualLayout>
              </c:layout>
              <c:showLegendKey val="0"/>
              <c:showVal val="1"/>
              <c:showCatName val="1"/>
              <c:showSerName val="0"/>
              <c:showPercent val="0"/>
              <c:showBubbleSize val="0"/>
              <c:separator>:</c:separator>
              <c:extLst>
                <c:ext xmlns:c15="http://schemas.microsoft.com/office/drawing/2012/chart" uri="{CE6537A1-D6FC-4f65-9D91-7224C49458BB}"/>
                <c:ext xmlns:c16="http://schemas.microsoft.com/office/drawing/2014/chart" uri="{C3380CC4-5D6E-409C-BE32-E72D297353CC}">
                  <c16:uniqueId val="{00000031-C04F-45DD-A57F-8F6FEDFADA6C}"/>
                </c:ext>
              </c:extLst>
            </c:dLbl>
            <c:dLbl>
              <c:idx val="25"/>
              <c:layout>
                <c:manualLayout>
                  <c:x val="-1.248333594427984E-2"/>
                  <c:y val="8.779391200196638E-3"/>
                </c:manualLayout>
              </c:layout>
              <c:dLblPos val="bestFit"/>
              <c:showLegendKey val="0"/>
              <c:showVal val="1"/>
              <c:showCatName val="1"/>
              <c:showSerName val="0"/>
              <c:showPercent val="0"/>
              <c:showBubbleSize val="0"/>
              <c:separator>:</c:separator>
              <c:extLst>
                <c:ext xmlns:c15="http://schemas.microsoft.com/office/drawing/2012/chart" uri="{CE6537A1-D6FC-4f65-9D91-7224C49458BB}">
                  <c15:layout>
                    <c:manualLayout>
                      <c:w val="0.13171255833346698"/>
                      <c:h val="7.495433206303953E-2"/>
                    </c:manualLayout>
                  </c15:layout>
                </c:ext>
                <c:ext xmlns:c16="http://schemas.microsoft.com/office/drawing/2014/chart" uri="{C3380CC4-5D6E-409C-BE32-E72D297353CC}">
                  <c16:uniqueId val="{00000033-C04F-45DD-A57F-8F6FEDFADA6C}"/>
                </c:ext>
              </c:extLst>
            </c:dLbl>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1"/>
            <c:showSerName val="0"/>
            <c:showPercent val="0"/>
            <c:showBubbleSize val="0"/>
            <c:separator>:</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'ENERO 2024'!$A$21:$A$46</c:f>
              <c:strCache>
                <c:ptCount val="26"/>
                <c:pt idx="0">
                  <c:v>Achí</c:v>
                </c:pt>
                <c:pt idx="1">
                  <c:v>Akateko</c:v>
                </c:pt>
                <c:pt idx="2">
                  <c:v>Awakateko</c:v>
                </c:pt>
                <c:pt idx="3">
                  <c:v>Chalchiteko</c:v>
                </c:pt>
                <c:pt idx="4">
                  <c:v>Ch'orti'</c:v>
                </c:pt>
                <c:pt idx="5">
                  <c:v>Chuj</c:v>
                </c:pt>
                <c:pt idx="6">
                  <c:v>Itza'</c:v>
                </c:pt>
                <c:pt idx="7">
                  <c:v>Ixil</c:v>
                </c:pt>
                <c:pt idx="8">
                  <c:v>Jakalteko</c:v>
                </c:pt>
                <c:pt idx="9">
                  <c:v>Kaqchikel</c:v>
                </c:pt>
                <c:pt idx="10">
                  <c:v>K'iche</c:v>
                </c:pt>
                <c:pt idx="11">
                  <c:v>Mam</c:v>
                </c:pt>
                <c:pt idx="12">
                  <c:v>Mopan</c:v>
                </c:pt>
                <c:pt idx="13">
                  <c:v>Poqoman</c:v>
                </c:pt>
                <c:pt idx="14">
                  <c:v>Poqomchi'</c:v>
                </c:pt>
                <c:pt idx="15">
                  <c:v>Q'anjob'al</c:v>
                </c:pt>
                <c:pt idx="16">
                  <c:v>Q'eqchi</c:v>
                </c:pt>
                <c:pt idx="17">
                  <c:v>Sakapulteco</c:v>
                </c:pt>
                <c:pt idx="18">
                  <c:v>Sipakapense</c:v>
                </c:pt>
                <c:pt idx="19">
                  <c:v>Tektiteka</c:v>
                </c:pt>
                <c:pt idx="20">
                  <c:v>Tz'utujil</c:v>
                </c:pt>
                <c:pt idx="21">
                  <c:v>Uspanteko</c:v>
                </c:pt>
                <c:pt idx="22">
                  <c:v>Xinka</c:v>
                </c:pt>
                <c:pt idx="23">
                  <c:v>Garífuna</c:v>
                </c:pt>
                <c:pt idx="24">
                  <c:v>Castellano</c:v>
                </c:pt>
                <c:pt idx="25">
                  <c:v>No indica </c:v>
                </c:pt>
              </c:strCache>
              <c:extLst/>
            </c:strRef>
          </c:cat>
          <c:val>
            <c:numRef>
              <c:f>'ENERO 2024'!$B$21:$B$46</c:f>
              <c:numCache>
                <c:formatCode>General</c:formatCode>
                <c:ptCount val="2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20</c:v>
                </c:pt>
                <c:pt idx="25">
                  <c:v>1</c:v>
                </c:pt>
              </c:numCache>
              <c:extLst/>
            </c:numRef>
          </c:val>
          <c:extLst>
            <c:ext xmlns:c16="http://schemas.microsoft.com/office/drawing/2014/chart" uri="{C3380CC4-5D6E-409C-BE32-E72D297353CC}">
              <c16:uniqueId val="{00000034-C04F-45DD-A57F-8F6FEDFADA6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139</TotalTime>
  <Pages>17</Pages>
  <Words>3133</Words>
  <Characters>17236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Alejandra Echeverría Monzón</dc:creator>
  <cp:keywords/>
  <dc:description/>
  <cp:lastModifiedBy>Rocio del Carmen Herrera Sandoval</cp:lastModifiedBy>
  <cp:revision>18</cp:revision>
  <cp:lastPrinted>2024-02-07T16:49:00Z</cp:lastPrinted>
  <dcterms:created xsi:type="dcterms:W3CDTF">2024-02-02T17:47:00Z</dcterms:created>
  <dcterms:modified xsi:type="dcterms:W3CDTF">2024-02-07T17:13:00Z</dcterms:modified>
</cp:coreProperties>
</file>